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67" w:rsidRPr="002F6BF7" w:rsidRDefault="00300AAF" w:rsidP="00C23B84">
      <w:pPr>
        <w:spacing w:after="60" w:line="240" w:lineRule="auto"/>
        <w:rPr>
          <w:b/>
          <w:sz w:val="28"/>
          <w:szCs w:val="28"/>
        </w:rPr>
      </w:pPr>
      <w:r w:rsidRPr="002F6BF7">
        <w:rPr>
          <w:b/>
          <w:sz w:val="28"/>
          <w:szCs w:val="28"/>
        </w:rPr>
        <w:t>S</w:t>
      </w:r>
      <w:r w:rsidR="00BC0D67" w:rsidRPr="002F6BF7">
        <w:rPr>
          <w:b/>
          <w:sz w:val="28"/>
          <w:szCs w:val="28"/>
        </w:rPr>
        <w:t>tefano vitale</w:t>
      </w:r>
      <w:r w:rsidR="00573363" w:rsidRPr="002F6BF7">
        <w:rPr>
          <w:b/>
          <w:sz w:val="28"/>
          <w:szCs w:val="28"/>
        </w:rPr>
        <w:t>, note biografiche.</w:t>
      </w:r>
    </w:p>
    <w:p w:rsidR="001C71D8" w:rsidRPr="00521627" w:rsidRDefault="00BC0D67" w:rsidP="00C23B84">
      <w:pPr>
        <w:spacing w:after="60" w:line="240" w:lineRule="auto"/>
      </w:pPr>
      <w:r w:rsidRPr="00521627">
        <w:t xml:space="preserve">Stefano </w:t>
      </w:r>
      <w:r w:rsidR="00AE474E" w:rsidRPr="00521627">
        <w:t xml:space="preserve">Vitale </w:t>
      </w:r>
      <w:r w:rsidRPr="00521627">
        <w:t>è nato a Padova</w:t>
      </w:r>
      <w:r w:rsidR="00AE474E" w:rsidRPr="00521627">
        <w:t xml:space="preserve"> </w:t>
      </w:r>
      <w:r w:rsidRPr="00521627">
        <w:t xml:space="preserve">nel 1958. </w:t>
      </w:r>
      <w:r w:rsidR="00014016" w:rsidRPr="00521627">
        <w:t xml:space="preserve">Da giovanissimo </w:t>
      </w:r>
      <w:r w:rsidR="001C71D8" w:rsidRPr="00521627">
        <w:t xml:space="preserve">si trasferisce </w:t>
      </w:r>
      <w:r w:rsidR="00300AAF" w:rsidRPr="00521627">
        <w:t xml:space="preserve">a </w:t>
      </w:r>
      <w:r w:rsidRPr="00521627">
        <w:t>Los Angeles</w:t>
      </w:r>
      <w:r w:rsidR="004960CF" w:rsidRPr="00521627">
        <w:t xml:space="preserve"> dove intraprende gli studi </w:t>
      </w:r>
      <w:r w:rsidR="001C71D8" w:rsidRPr="00521627">
        <w:t xml:space="preserve">in Scienze Economiche e Sociali presso la </w:t>
      </w:r>
      <w:proofErr w:type="spellStart"/>
      <w:r w:rsidR="001C71D8" w:rsidRPr="00521627">
        <w:t>University</w:t>
      </w:r>
      <w:proofErr w:type="spellEnd"/>
      <w:r w:rsidR="001C71D8" w:rsidRPr="00521627">
        <w:t xml:space="preserve"> of South California.</w:t>
      </w:r>
    </w:p>
    <w:p w:rsidR="00EA7CBE" w:rsidRPr="00521627" w:rsidRDefault="003028A5" w:rsidP="00C23B84">
      <w:pPr>
        <w:spacing w:after="6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641350</wp:posOffset>
            </wp:positionV>
            <wp:extent cx="3893820" cy="259588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fano Vitale ritratto phGuido Taroni LOW re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0CF" w:rsidRPr="00521627">
        <w:t>“</w:t>
      </w:r>
      <w:r w:rsidR="004965EC" w:rsidRPr="00521627">
        <w:t>Subito dopo la</w:t>
      </w:r>
      <w:r w:rsidR="004960CF" w:rsidRPr="00521627">
        <w:t xml:space="preserve"> laurea </w:t>
      </w:r>
      <w:r w:rsidR="00EA7CBE" w:rsidRPr="00521627">
        <w:t xml:space="preserve">alla USC </w:t>
      </w:r>
      <w:r w:rsidR="004960CF" w:rsidRPr="00521627">
        <w:t xml:space="preserve">pensai – ricorda </w:t>
      </w:r>
      <w:r w:rsidR="008D3137" w:rsidRPr="00521627">
        <w:t>Vitale –</w:t>
      </w:r>
      <w:r w:rsidR="004960CF" w:rsidRPr="00521627">
        <w:t xml:space="preserve"> </w:t>
      </w:r>
      <w:r w:rsidR="008D3137" w:rsidRPr="00521627">
        <w:t>che il solo campo in cui potessi esprimere le mie idee &lt;inesprimibili&gt;, fosse quello dell’arte.”</w:t>
      </w:r>
      <w:r w:rsidR="004960CF" w:rsidRPr="00521627">
        <w:t xml:space="preserve"> Così, per assecondare le sue più intime inclinazioni, </w:t>
      </w:r>
      <w:r w:rsidR="004965EC" w:rsidRPr="00521627">
        <w:t xml:space="preserve">Stefano Vitale </w:t>
      </w:r>
      <w:r w:rsidR="004960CF" w:rsidRPr="00521627">
        <w:t>si iscrive all’Art College of Design di Pasadena</w:t>
      </w:r>
      <w:r w:rsidR="00EA7CBE" w:rsidRPr="00521627">
        <w:t xml:space="preserve"> dove divenne ben presto famoso per dipingere sempre lo stesso soggetto: una Madonna con un solo occhio.</w:t>
      </w:r>
    </w:p>
    <w:p w:rsidR="001D7C29" w:rsidRDefault="001D7C29" w:rsidP="00C23B84">
      <w:pPr>
        <w:spacing w:after="60" w:line="240" w:lineRule="auto"/>
      </w:pPr>
      <w:r w:rsidRPr="007F1FE1">
        <w:rPr>
          <w:i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078B9DAE" wp14:editId="122CBDDB">
                <wp:simplePos x="0" y="0"/>
                <wp:positionH relativeFrom="margin">
                  <wp:posOffset>4997821</wp:posOffset>
                </wp:positionH>
                <wp:positionV relativeFrom="paragraph">
                  <wp:posOffset>640080</wp:posOffset>
                </wp:positionV>
                <wp:extent cx="1178560" cy="1404620"/>
                <wp:effectExtent l="0" t="0" r="2540" b="444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C29" w:rsidRPr="007F1FE1" w:rsidRDefault="001D7C29" w:rsidP="001D7C29">
                            <w:pPr>
                              <w:spacing w:after="60" w:line="240" w:lineRule="auto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F1FE1">
                              <w:rPr>
                                <w:i/>
                                <w:sz w:val="16"/>
                                <w:szCs w:val="16"/>
                              </w:rPr>
                              <w:t>ph</w:t>
                            </w:r>
                            <w:proofErr w:type="spellEnd"/>
                            <w:r w:rsidRPr="007F1FE1">
                              <w:rPr>
                                <w:i/>
                                <w:sz w:val="16"/>
                                <w:szCs w:val="16"/>
                              </w:rPr>
                              <w:t xml:space="preserve">. Guido </w:t>
                            </w:r>
                            <w:proofErr w:type="spellStart"/>
                            <w:r w:rsidRPr="007F1FE1">
                              <w:rPr>
                                <w:i/>
                                <w:sz w:val="16"/>
                                <w:szCs w:val="16"/>
                              </w:rPr>
                              <w:t>Taroni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8B9D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93.55pt;margin-top:50.4pt;width:92.8pt;height:110.6pt;z-index:2516572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" stroked="f">
                <v:textbox style="mso-fit-shape-to-text:t">
                  <w:txbxContent>
                    <w:p w:rsidR="001D7C29" w:rsidRPr="007F1FE1" w:rsidRDefault="001D7C29" w:rsidP="001D7C29">
                      <w:pPr>
                        <w:spacing w:after="60" w:line="240" w:lineRule="auto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proofErr w:type="spellStart"/>
                      <w:r w:rsidRPr="007F1FE1">
                        <w:rPr>
                          <w:i/>
                          <w:sz w:val="16"/>
                          <w:szCs w:val="16"/>
                        </w:rPr>
                        <w:t>ph</w:t>
                      </w:r>
                      <w:proofErr w:type="spellEnd"/>
                      <w:r w:rsidRPr="007F1FE1">
                        <w:rPr>
                          <w:i/>
                          <w:sz w:val="16"/>
                          <w:szCs w:val="16"/>
                        </w:rPr>
                        <w:t xml:space="preserve">. Guido </w:t>
                      </w:r>
                      <w:proofErr w:type="spellStart"/>
                      <w:r w:rsidRPr="007F1FE1">
                        <w:rPr>
                          <w:i/>
                          <w:sz w:val="16"/>
                          <w:szCs w:val="16"/>
                        </w:rPr>
                        <w:t>Taroni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CBE" w:rsidRPr="00521627">
        <w:t>Durant</w:t>
      </w:r>
      <w:r w:rsidR="004B3E22" w:rsidRPr="00521627">
        <w:t>e</w:t>
      </w:r>
      <w:r w:rsidR="00EA7CBE" w:rsidRPr="00521627">
        <w:t xml:space="preserve"> gli anni vissuti in California, Vitale viaggia molto in Messico e nell’America Centrale restando fortemente influenzato dall’arte popolare di que</w:t>
      </w:r>
      <w:r w:rsidR="003D7686" w:rsidRPr="00521627">
        <w:t>st</w:t>
      </w:r>
      <w:r w:rsidR="00EA7CBE" w:rsidRPr="00521627">
        <w:t>i luoghi.</w:t>
      </w:r>
      <w:r w:rsidR="00C71092" w:rsidRPr="00521627">
        <w:t xml:space="preserve"> </w:t>
      </w:r>
    </w:p>
    <w:p w:rsidR="003D7686" w:rsidRPr="00521627" w:rsidRDefault="003D7686" w:rsidP="00C23B84">
      <w:pPr>
        <w:spacing w:after="60" w:line="240" w:lineRule="auto"/>
      </w:pPr>
      <w:r w:rsidRPr="00521627">
        <w:t xml:space="preserve">“Mi sono sempre fidato di più dell’arte popolare che dell’arte ufficiale – spiega Vitale –. </w:t>
      </w:r>
      <w:proofErr w:type="gramStart"/>
      <w:r w:rsidRPr="00521627">
        <w:t>E’</w:t>
      </w:r>
      <w:proofErr w:type="gramEnd"/>
      <w:r w:rsidRPr="00521627">
        <w:t xml:space="preserve"> sincerità assoluta, qualcosa che va direttamente dall’anima alla carta, alla pietra, al legno</w:t>
      </w:r>
      <w:r w:rsidR="00387E23" w:rsidRPr="00521627">
        <w:t>; l</w:t>
      </w:r>
      <w:r w:rsidRPr="00521627">
        <w:t>’arte popolare è come l’arte di un bambino.”</w:t>
      </w:r>
    </w:p>
    <w:p w:rsidR="00387E23" w:rsidRPr="00521627" w:rsidRDefault="004965EC" w:rsidP="00C23B84">
      <w:pPr>
        <w:spacing w:after="60" w:line="240" w:lineRule="auto"/>
      </w:pPr>
      <w:r w:rsidRPr="00521627">
        <w:t xml:space="preserve">Conseguita la </w:t>
      </w:r>
      <w:r w:rsidR="00014016" w:rsidRPr="00521627">
        <w:t>l</w:t>
      </w:r>
      <w:r w:rsidR="003D7686" w:rsidRPr="00521627">
        <w:t xml:space="preserve">aurea all’Art Center, </w:t>
      </w:r>
      <w:r w:rsidR="007C4D78" w:rsidRPr="00521627">
        <w:t>Vitale</w:t>
      </w:r>
      <w:r w:rsidR="003D7686" w:rsidRPr="00521627">
        <w:t xml:space="preserve"> si </w:t>
      </w:r>
      <w:r w:rsidR="00387E23" w:rsidRPr="00521627">
        <w:t xml:space="preserve">trasferisce </w:t>
      </w:r>
      <w:r w:rsidR="003D7686" w:rsidRPr="00521627">
        <w:t xml:space="preserve">a New York, </w:t>
      </w:r>
      <w:r w:rsidR="00387E23" w:rsidRPr="00521627">
        <w:t>e la sua carriera di illustratore entra nel vivo, in svariati campi</w:t>
      </w:r>
      <w:r w:rsidR="00C71092" w:rsidRPr="00521627">
        <w:t xml:space="preserve"> che vanno </w:t>
      </w:r>
      <w:r w:rsidR="00387E23" w:rsidRPr="00521627">
        <w:t>dall’editoria alla pubblicità, al packaging.</w:t>
      </w:r>
      <w:r w:rsidR="003E64CA" w:rsidRPr="00521627">
        <w:t xml:space="preserve"> </w:t>
      </w:r>
      <w:r w:rsidR="003D7686" w:rsidRPr="00521627">
        <w:t xml:space="preserve">Dopo 15 anni </w:t>
      </w:r>
      <w:r w:rsidR="00387E23" w:rsidRPr="00521627">
        <w:t xml:space="preserve">nella Grande Mela, </w:t>
      </w:r>
      <w:r w:rsidR="003D7686" w:rsidRPr="00521627">
        <w:t xml:space="preserve">torna nella sua Italia con la moglie e i due figli. </w:t>
      </w:r>
      <w:r w:rsidR="00387E23" w:rsidRPr="00521627">
        <w:t xml:space="preserve">Per anni vive e lavora a </w:t>
      </w:r>
      <w:r w:rsidR="003D7686" w:rsidRPr="00521627">
        <w:t>Venezi</w:t>
      </w:r>
      <w:r w:rsidR="00387E23" w:rsidRPr="00521627">
        <w:t xml:space="preserve">a; in laguna “pesca” legni galleggianti e dona loro una nuova vita, </w:t>
      </w:r>
      <w:r w:rsidR="00FC6EF8" w:rsidRPr="00521627">
        <w:t xml:space="preserve">usandoli come tavole sulle quali </w:t>
      </w:r>
      <w:r w:rsidR="00387E23" w:rsidRPr="00521627">
        <w:t>dipinge</w:t>
      </w:r>
      <w:r w:rsidR="00FC6EF8" w:rsidRPr="00521627">
        <w:t>re.</w:t>
      </w:r>
    </w:p>
    <w:p w:rsidR="00C71092" w:rsidRPr="00521627" w:rsidRDefault="00FC6EF8" w:rsidP="00C23B84">
      <w:pPr>
        <w:spacing w:after="60" w:line="240" w:lineRule="auto"/>
      </w:pPr>
      <w:r w:rsidRPr="00521627">
        <w:t>Nel frattempo, è il 1994, Vitale incontra Gabriella Anca Rallo, che insieme al marito Giacomo aveva fondato la casa vi</w:t>
      </w:r>
      <w:r w:rsidR="00C94D65">
        <w:t>ti</w:t>
      </w:r>
      <w:bookmarkStart w:id="0" w:name="_GoBack"/>
      <w:bookmarkEnd w:id="0"/>
      <w:r w:rsidRPr="00521627">
        <w:t>nicola Donnafugata: tra loro nasce una collaborazione professionale che presto diventa un legame di profonda amicizia.</w:t>
      </w:r>
      <w:r w:rsidR="003E64CA" w:rsidRPr="00521627">
        <w:t xml:space="preserve"> </w:t>
      </w:r>
      <w:r w:rsidRPr="00521627">
        <w:t>“Gabriella era ospite di una mia vicina di casa – racconta Vitale – entrò nel mio studio a curiosare e vide le mie illustrazioni; ci eravamo appena conosciuti e improvvisamente mi disse &lt;Mi fa</w:t>
      </w:r>
      <w:r w:rsidR="00014016" w:rsidRPr="00521627">
        <w:t>rest</w:t>
      </w:r>
      <w:r w:rsidRPr="00521627">
        <w:t>i un’etichetta</w:t>
      </w:r>
      <w:r w:rsidR="00C71092" w:rsidRPr="00521627">
        <w:t>? Perché non provi</w:t>
      </w:r>
      <w:r w:rsidRPr="00521627">
        <w:t>?&gt; Gabriella ha avuto coraggio</w:t>
      </w:r>
      <w:r w:rsidR="00C71092" w:rsidRPr="00521627">
        <w:t xml:space="preserve"> – prosegue Vitale –  </w:t>
      </w:r>
      <w:r w:rsidRPr="00521627">
        <w:t xml:space="preserve">non io. </w:t>
      </w:r>
      <w:r w:rsidR="00C71092" w:rsidRPr="00521627">
        <w:t xml:space="preserve">Mi ha chiesto di portare i colori della Sicilia </w:t>
      </w:r>
      <w:r w:rsidR="00C23B84" w:rsidRPr="00521627">
        <w:t>nella comunicazione del vino;</w:t>
      </w:r>
      <w:r w:rsidR="00C71092" w:rsidRPr="00521627">
        <w:t xml:space="preserve"> sono colori forti, vivi. Fare i colori della Sicilia è stato facile, è bastato fare i miei colori.”</w:t>
      </w:r>
    </w:p>
    <w:p w:rsidR="00C71092" w:rsidRPr="00521627" w:rsidRDefault="009E67B8" w:rsidP="00C23B84">
      <w:pPr>
        <w:spacing w:after="60" w:line="240" w:lineRule="auto"/>
      </w:pPr>
      <w:r w:rsidRPr="00521627">
        <w:t xml:space="preserve">In oltre 20 anni, </w:t>
      </w:r>
      <w:r w:rsidR="00C71092" w:rsidRPr="00521627">
        <w:t xml:space="preserve">Stefano Vitale realizza così le illustrazioni per 20 etichette dei vini Donnafugata, </w:t>
      </w:r>
      <w:r w:rsidRPr="00521627">
        <w:t xml:space="preserve">una </w:t>
      </w:r>
      <w:r w:rsidR="00C71092" w:rsidRPr="00521627">
        <w:t>per l’olio e</w:t>
      </w:r>
      <w:r w:rsidRPr="00521627">
        <w:t>d altre ancora</w:t>
      </w:r>
      <w:r w:rsidR="00C71092" w:rsidRPr="00521627">
        <w:t xml:space="preserve"> dedicate al progetto e ai CD Donnafugata Music &amp; Wine.</w:t>
      </w:r>
    </w:p>
    <w:p w:rsidR="004965EC" w:rsidRPr="00521627" w:rsidRDefault="00014016" w:rsidP="00C23B84">
      <w:pPr>
        <w:spacing w:after="60" w:line="240" w:lineRule="auto"/>
      </w:pPr>
      <w:r w:rsidRPr="00521627">
        <w:t>A</w:t>
      </w:r>
      <w:r w:rsidR="009E67B8" w:rsidRPr="00521627">
        <w:t xml:space="preserve">lla </w:t>
      </w:r>
      <w:r w:rsidR="003D7686" w:rsidRPr="00521627">
        <w:t>scomparsa del vecchio zio</w:t>
      </w:r>
      <w:r w:rsidR="009E67B8" w:rsidRPr="00521627">
        <w:t xml:space="preserve">, il fratello del padre, </w:t>
      </w:r>
      <w:r w:rsidRPr="00521627">
        <w:t xml:space="preserve">Vitale riscopre </w:t>
      </w:r>
      <w:r w:rsidR="003D7686" w:rsidRPr="00521627">
        <w:t xml:space="preserve">la villa settecentesca e il parco monumentale della sua infanzia </w:t>
      </w:r>
      <w:r w:rsidR="009E67B8" w:rsidRPr="00521627">
        <w:t>a</w:t>
      </w:r>
      <w:r w:rsidR="003D7686" w:rsidRPr="00521627">
        <w:t xml:space="preserve"> Montebelluna (Treviso)</w:t>
      </w:r>
      <w:r w:rsidR="009E67B8" w:rsidRPr="00521627">
        <w:t>;</w:t>
      </w:r>
      <w:r w:rsidR="003D7686" w:rsidRPr="00521627">
        <w:t xml:space="preserve"> </w:t>
      </w:r>
      <w:r w:rsidR="004965EC" w:rsidRPr="00521627">
        <w:t xml:space="preserve">va a vivere </w:t>
      </w:r>
      <w:r w:rsidR="009E67B8" w:rsidRPr="00521627">
        <w:t xml:space="preserve">in questa villa che appartiene da quasi un secolo alla famiglia </w:t>
      </w:r>
      <w:proofErr w:type="spellStart"/>
      <w:r w:rsidR="009E67B8" w:rsidRPr="00521627">
        <w:t>Morassutti</w:t>
      </w:r>
      <w:proofErr w:type="spellEnd"/>
      <w:r w:rsidR="009E67B8" w:rsidRPr="00521627">
        <w:t xml:space="preserve"> Vitale, </w:t>
      </w:r>
      <w:r w:rsidR="004965EC" w:rsidRPr="00521627">
        <w:t>e</w:t>
      </w:r>
      <w:r w:rsidR="008764D9" w:rsidRPr="00521627">
        <w:t xml:space="preserve"> </w:t>
      </w:r>
      <w:r w:rsidR="009E67B8" w:rsidRPr="00521627">
        <w:t xml:space="preserve">come in preda ad </w:t>
      </w:r>
      <w:r w:rsidR="003D7686" w:rsidRPr="00521627">
        <w:t xml:space="preserve">un incantesimo Proustiano </w:t>
      </w:r>
      <w:r w:rsidR="004B3E22" w:rsidRPr="00521627">
        <w:t xml:space="preserve">si dedica alla </w:t>
      </w:r>
      <w:r w:rsidR="003D7686" w:rsidRPr="00521627">
        <w:t>salvaguard</w:t>
      </w:r>
      <w:r w:rsidR="004B3E22" w:rsidRPr="00521627">
        <w:t>ia</w:t>
      </w:r>
      <w:r w:rsidR="003D7686" w:rsidRPr="00521627">
        <w:t xml:space="preserve"> </w:t>
      </w:r>
      <w:r w:rsidR="004B3E22" w:rsidRPr="00521627">
        <w:t xml:space="preserve">del patrimonio </w:t>
      </w:r>
      <w:r w:rsidR="003D7686" w:rsidRPr="00521627">
        <w:t>storico, architettonico e antropologico</w:t>
      </w:r>
      <w:r w:rsidR="009E67B8" w:rsidRPr="00521627">
        <w:t xml:space="preserve"> lì racchius</w:t>
      </w:r>
      <w:r w:rsidR="00573363" w:rsidRPr="00521627">
        <w:t>o</w:t>
      </w:r>
      <w:r w:rsidR="003D7686" w:rsidRPr="00521627">
        <w:t xml:space="preserve">. </w:t>
      </w:r>
    </w:p>
    <w:p w:rsidR="004B3E22" w:rsidRPr="00521627" w:rsidRDefault="003D7686" w:rsidP="00C23B84">
      <w:pPr>
        <w:spacing w:after="60" w:line="240" w:lineRule="auto"/>
      </w:pPr>
      <w:r w:rsidRPr="00521627">
        <w:t xml:space="preserve">In un locale </w:t>
      </w:r>
      <w:r w:rsidR="009E67B8" w:rsidRPr="00521627">
        <w:t xml:space="preserve">della villa, </w:t>
      </w:r>
      <w:r w:rsidRPr="00521627">
        <w:t>una volta adibito ai bachi da seta</w:t>
      </w:r>
      <w:r w:rsidR="009E67B8" w:rsidRPr="00521627">
        <w:t>,</w:t>
      </w:r>
      <w:r w:rsidRPr="00521627">
        <w:t xml:space="preserve"> installa un nuovo atelier che alternerà a quello di Venezia </w:t>
      </w:r>
      <w:r w:rsidR="009E67B8" w:rsidRPr="00521627">
        <w:t xml:space="preserve">e nello stesso tempo </w:t>
      </w:r>
      <w:r w:rsidR="004B3E22" w:rsidRPr="00521627">
        <w:t xml:space="preserve">si dedica a far rivivere la villa </w:t>
      </w:r>
      <w:r w:rsidR="009E67B8" w:rsidRPr="00521627">
        <w:t xml:space="preserve">attraverso </w:t>
      </w:r>
      <w:r w:rsidR="00AB2BF6" w:rsidRPr="00521627">
        <w:t xml:space="preserve">svariati lavori di manutenzione, </w:t>
      </w:r>
      <w:r w:rsidR="009E67B8" w:rsidRPr="00521627">
        <w:t xml:space="preserve">la cura del </w:t>
      </w:r>
      <w:r w:rsidRPr="00521627">
        <w:t xml:space="preserve">giardino, </w:t>
      </w:r>
      <w:r w:rsidR="009E67B8" w:rsidRPr="00521627">
        <w:t xml:space="preserve">la </w:t>
      </w:r>
      <w:r w:rsidRPr="00521627">
        <w:t xml:space="preserve">coltivazione </w:t>
      </w:r>
      <w:r w:rsidR="009E67B8" w:rsidRPr="00521627">
        <w:t>dell’orto, l’</w:t>
      </w:r>
      <w:r w:rsidRPr="00521627">
        <w:t>allevamento di animali domestici</w:t>
      </w:r>
      <w:r w:rsidR="004B3E22" w:rsidRPr="00521627">
        <w:t xml:space="preserve">. </w:t>
      </w:r>
    </w:p>
    <w:p w:rsidR="003D7686" w:rsidRPr="00521627" w:rsidRDefault="003D7686" w:rsidP="00C23B84">
      <w:pPr>
        <w:spacing w:after="60" w:line="240" w:lineRule="auto"/>
      </w:pPr>
      <w:r w:rsidRPr="00521627">
        <w:t xml:space="preserve">Dopo 10 anni </w:t>
      </w:r>
      <w:r w:rsidR="00AB2BF6" w:rsidRPr="00521627">
        <w:t xml:space="preserve">di impegno e di tentativi – non riusciti – di </w:t>
      </w:r>
      <w:r w:rsidR="00573363" w:rsidRPr="00521627">
        <w:t xml:space="preserve">preservare la villa nella sua integrità, </w:t>
      </w:r>
      <w:r w:rsidRPr="00521627">
        <w:t xml:space="preserve">riprende i suoi pennelli, i suoi legni e il suo cammino dirigendosi </w:t>
      </w:r>
      <w:r w:rsidR="004B3E22" w:rsidRPr="00521627">
        <w:t xml:space="preserve">ad </w:t>
      </w:r>
      <w:r w:rsidRPr="00521627">
        <w:t>ovest</w:t>
      </w:r>
      <w:r w:rsidR="00573363" w:rsidRPr="00521627">
        <w:t xml:space="preserve">, “lì – afferma Vitale – dove </w:t>
      </w:r>
      <w:r w:rsidRPr="00521627">
        <w:t>tramonta</w:t>
      </w:r>
      <w:r w:rsidR="00573363" w:rsidRPr="00521627">
        <w:t xml:space="preserve"> il sole</w:t>
      </w:r>
      <w:r w:rsidRPr="00521627">
        <w:t>.</w:t>
      </w:r>
      <w:r w:rsidR="00573363" w:rsidRPr="00521627">
        <w:t>”</w:t>
      </w:r>
    </w:p>
    <w:p w:rsidR="00014016" w:rsidRPr="00521627" w:rsidRDefault="00014016" w:rsidP="00C23B84">
      <w:pPr>
        <w:spacing w:after="60" w:line="240" w:lineRule="auto"/>
      </w:pPr>
      <w:r w:rsidRPr="00521627">
        <w:t>L’ultima opera realizzata da Vitale per Donnafugata rappresenta il giardino pantesco donato al FAI, simbolo della collaborazione tra l’azienda vitivinicola siciliana e la Fondazione, che ha portato alla mostra “INSEGUENDO DONNAFUGATA”</w:t>
      </w:r>
    </w:p>
    <w:p w:rsidR="00521627" w:rsidRPr="002B49FA" w:rsidRDefault="00521627" w:rsidP="002C36B4">
      <w:pPr>
        <w:autoSpaceDE w:val="0"/>
        <w:autoSpaceDN w:val="0"/>
        <w:adjustRightInd w:val="0"/>
        <w:spacing w:after="0" w:line="120" w:lineRule="atLeast"/>
        <w:jc w:val="right"/>
        <w:rPr>
          <w:rFonts w:cstheme="minorHAnsi"/>
          <w:i/>
          <w:sz w:val="21"/>
          <w:szCs w:val="21"/>
        </w:rPr>
      </w:pPr>
      <w:r w:rsidRPr="002B49FA">
        <w:rPr>
          <w:rFonts w:cstheme="minorHAnsi"/>
          <w:i/>
          <w:sz w:val="21"/>
          <w:szCs w:val="21"/>
        </w:rPr>
        <w:t>Aprile 2018</w:t>
      </w:r>
    </w:p>
    <w:p w:rsidR="00521627" w:rsidRPr="00C74A5A" w:rsidRDefault="00521627" w:rsidP="00521627">
      <w:pPr>
        <w:autoSpaceDE w:val="0"/>
        <w:autoSpaceDN w:val="0"/>
        <w:adjustRightInd w:val="0"/>
        <w:spacing w:after="0" w:line="120" w:lineRule="atLeast"/>
        <w:jc w:val="both"/>
        <w:rPr>
          <w:rFonts w:ascii="Calibri" w:hAnsi="Calibri" w:cs="Calibri"/>
          <w:sz w:val="18"/>
          <w:szCs w:val="18"/>
        </w:rPr>
      </w:pPr>
      <w:r w:rsidRPr="00C74A5A">
        <w:rPr>
          <w:rFonts w:ascii="Calibri" w:hAnsi="Calibri" w:cs="Calibri"/>
          <w:sz w:val="18"/>
          <w:szCs w:val="18"/>
        </w:rPr>
        <w:t>PUBBLICHE RELAZIONI:</w:t>
      </w:r>
      <w:r w:rsidRPr="00C74A5A">
        <w:rPr>
          <w:rFonts w:ascii="Calibri" w:hAnsi="Calibri" w:cs="Calibri"/>
          <w:sz w:val="18"/>
          <w:szCs w:val="18"/>
        </w:rPr>
        <w:tab/>
        <w:t xml:space="preserve">Baldo M. Palermo </w:t>
      </w:r>
      <w:r w:rsidRPr="00C74A5A">
        <w:rPr>
          <w:rFonts w:ascii="Calibri" w:hAnsi="Calibri" w:cs="Calibri"/>
          <w:sz w:val="18"/>
          <w:szCs w:val="18"/>
        </w:rPr>
        <w:tab/>
        <w:t>baldo.palermo@donnafugata.it tel. 0923 724226</w:t>
      </w:r>
    </w:p>
    <w:p w:rsidR="00521627" w:rsidRPr="003028A5" w:rsidRDefault="00521627" w:rsidP="003028A5">
      <w:pPr>
        <w:autoSpaceDE w:val="0"/>
        <w:autoSpaceDN w:val="0"/>
        <w:adjustRightInd w:val="0"/>
        <w:spacing w:after="0" w:line="120" w:lineRule="atLeast"/>
        <w:jc w:val="both"/>
        <w:rPr>
          <w:rFonts w:cstheme="minorHAnsi"/>
          <w:sz w:val="20"/>
          <w:szCs w:val="20"/>
        </w:rPr>
      </w:pPr>
      <w:r w:rsidRPr="00C74A5A">
        <w:rPr>
          <w:rFonts w:ascii="Calibri" w:hAnsi="Calibri" w:cs="Calibri"/>
          <w:sz w:val="18"/>
          <w:szCs w:val="18"/>
        </w:rPr>
        <w:t xml:space="preserve">UFFICIO STAMPA: </w:t>
      </w:r>
      <w:r w:rsidRPr="00C74A5A">
        <w:rPr>
          <w:rFonts w:ascii="Calibri" w:hAnsi="Calibri" w:cs="Calibri"/>
          <w:sz w:val="18"/>
          <w:szCs w:val="18"/>
        </w:rPr>
        <w:tab/>
      </w:r>
      <w:r w:rsidRPr="00C74A5A">
        <w:rPr>
          <w:rFonts w:ascii="Calibri" w:hAnsi="Calibri" w:cs="Calibri"/>
          <w:sz w:val="18"/>
          <w:szCs w:val="18"/>
        </w:rPr>
        <w:tab/>
        <w:t xml:space="preserve">Nando Calaciura </w:t>
      </w:r>
      <w:r w:rsidRPr="00C74A5A">
        <w:rPr>
          <w:rFonts w:ascii="Calibri" w:hAnsi="Calibri" w:cs="Calibri"/>
          <w:sz w:val="18"/>
          <w:szCs w:val="18"/>
        </w:rPr>
        <w:tab/>
        <w:t xml:space="preserve">calaciura@granviasc.it </w:t>
      </w:r>
      <w:proofErr w:type="spellStart"/>
      <w:r w:rsidRPr="00C74A5A">
        <w:rPr>
          <w:rFonts w:ascii="Calibri" w:hAnsi="Calibri" w:cs="Calibri"/>
          <w:sz w:val="18"/>
          <w:szCs w:val="18"/>
        </w:rPr>
        <w:t>cell</w:t>
      </w:r>
      <w:proofErr w:type="spellEnd"/>
      <w:r w:rsidRPr="00C74A5A">
        <w:rPr>
          <w:rFonts w:ascii="Calibri" w:hAnsi="Calibri" w:cs="Calibri"/>
          <w:sz w:val="18"/>
          <w:szCs w:val="18"/>
        </w:rPr>
        <w:t>. 338 3229837</w:t>
      </w:r>
      <w:r w:rsidRPr="00EB0419">
        <w:rPr>
          <w:rFonts w:cstheme="minorHAnsi"/>
          <w:sz w:val="18"/>
          <w:szCs w:val="18"/>
        </w:rPr>
        <w:t xml:space="preserve"> </w:t>
      </w:r>
    </w:p>
    <w:sectPr w:rsidR="00521627" w:rsidRPr="003028A5" w:rsidSect="002C36B4">
      <w:headerReference w:type="default" r:id="rId8"/>
      <w:footerReference w:type="default" r:id="rId9"/>
      <w:pgSz w:w="11906" w:h="16838"/>
      <w:pgMar w:top="1135" w:right="1134" w:bottom="851" w:left="1134" w:header="284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4CA" w:rsidRDefault="003E64CA" w:rsidP="003E64CA">
      <w:pPr>
        <w:spacing w:after="0" w:line="240" w:lineRule="auto"/>
      </w:pPr>
      <w:r>
        <w:separator/>
      </w:r>
    </w:p>
  </w:endnote>
  <w:endnote w:type="continuationSeparator" w:id="0">
    <w:p w:rsidR="003E64CA" w:rsidRDefault="003E64CA" w:rsidP="003E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627" w:rsidRPr="00521627" w:rsidRDefault="00521627" w:rsidP="00521627">
    <w:pPr>
      <w:pStyle w:val="Pidipagina"/>
      <w:jc w:val="center"/>
      <w:rPr>
        <w:sz w:val="20"/>
        <w:szCs w:val="20"/>
      </w:rPr>
    </w:pPr>
    <w:r w:rsidRPr="00521627">
      <w:rPr>
        <w:color w:val="262626" w:themeColor="text1" w:themeTint="D9"/>
        <w:sz w:val="20"/>
        <w:szCs w:val="20"/>
      </w:rPr>
      <w:t xml:space="preserve">Donnafugata - Cantine Storiche e Uffici - Via S. Lipari 18, Marsala - </w:t>
    </w:r>
    <w:hyperlink r:id="rId1" w:history="1">
      <w:r w:rsidRPr="00521627">
        <w:rPr>
          <w:rStyle w:val="Collegamentoipertestuale"/>
          <w:sz w:val="20"/>
          <w:szCs w:val="20"/>
        </w:rPr>
        <w:t>www.donnafugata.it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4CA" w:rsidRDefault="003E64CA" w:rsidP="003E64CA">
      <w:pPr>
        <w:spacing w:after="0" w:line="240" w:lineRule="auto"/>
      </w:pPr>
      <w:r>
        <w:separator/>
      </w:r>
    </w:p>
  </w:footnote>
  <w:footnote w:type="continuationSeparator" w:id="0">
    <w:p w:rsidR="003E64CA" w:rsidRDefault="003E64CA" w:rsidP="003E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4CA" w:rsidRDefault="003E64CA" w:rsidP="003E64C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291CE43" wp14:editId="2EA2A234">
          <wp:extent cx="725631" cy="381706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70" cy="390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67"/>
    <w:rsid w:val="00014016"/>
    <w:rsid w:val="00022C16"/>
    <w:rsid w:val="00087AA1"/>
    <w:rsid w:val="001C71D8"/>
    <w:rsid w:val="001D7C29"/>
    <w:rsid w:val="002C36B4"/>
    <w:rsid w:val="002F6BF7"/>
    <w:rsid w:val="00300AAF"/>
    <w:rsid w:val="003028A5"/>
    <w:rsid w:val="00387E23"/>
    <w:rsid w:val="003D7686"/>
    <w:rsid w:val="003E64CA"/>
    <w:rsid w:val="004960CF"/>
    <w:rsid w:val="004965EC"/>
    <w:rsid w:val="004B3E22"/>
    <w:rsid w:val="004E7588"/>
    <w:rsid w:val="00521627"/>
    <w:rsid w:val="00573363"/>
    <w:rsid w:val="006354FF"/>
    <w:rsid w:val="007C4D78"/>
    <w:rsid w:val="007F6A5E"/>
    <w:rsid w:val="008764D9"/>
    <w:rsid w:val="008D3137"/>
    <w:rsid w:val="009E67B8"/>
    <w:rsid w:val="009F1704"/>
    <w:rsid w:val="00A30045"/>
    <w:rsid w:val="00A97D00"/>
    <w:rsid w:val="00AB2BF6"/>
    <w:rsid w:val="00AE474E"/>
    <w:rsid w:val="00B411B0"/>
    <w:rsid w:val="00BC0D67"/>
    <w:rsid w:val="00C23B84"/>
    <w:rsid w:val="00C70139"/>
    <w:rsid w:val="00C71092"/>
    <w:rsid w:val="00C94D65"/>
    <w:rsid w:val="00D82C4A"/>
    <w:rsid w:val="00EA7CBE"/>
    <w:rsid w:val="00F9565B"/>
    <w:rsid w:val="00FB0C0B"/>
    <w:rsid w:val="00FC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75A571"/>
  <w15:chartTrackingRefBased/>
  <w15:docId w15:val="{8A5B3A01-AAB0-49FB-8D87-A8A9EDE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6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4CA"/>
  </w:style>
  <w:style w:type="paragraph" w:styleId="Pidipagina">
    <w:name w:val="footer"/>
    <w:basedOn w:val="Normale"/>
    <w:link w:val="PidipaginaCarattere"/>
    <w:uiPriority w:val="99"/>
    <w:unhideWhenUsed/>
    <w:rsid w:val="003E64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4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13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21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29CD-958A-40AA-8953-A4097EAC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Baldo Palermo</cp:lastModifiedBy>
  <cp:revision>6</cp:revision>
  <cp:lastPrinted>2018-04-23T09:42:00Z</cp:lastPrinted>
  <dcterms:created xsi:type="dcterms:W3CDTF">2018-04-23T09:51:00Z</dcterms:created>
  <dcterms:modified xsi:type="dcterms:W3CDTF">2018-04-30T07:48:00Z</dcterms:modified>
</cp:coreProperties>
</file>