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C2C50" w14:textId="77777777" w:rsidR="00FF70D9" w:rsidRPr="009D34EC" w:rsidRDefault="00FF70D9" w:rsidP="00933BE8">
      <w:pPr>
        <w:pStyle w:val="Default"/>
        <w:spacing w:after="120"/>
        <w:jc w:val="center"/>
        <w:rPr>
          <w:rFonts w:ascii="Calibri" w:hAnsi="Calibri"/>
          <w:b/>
          <w:bCs/>
          <w:sz w:val="16"/>
          <w:szCs w:val="16"/>
        </w:rPr>
      </w:pPr>
      <w:r w:rsidRPr="009D34EC">
        <w:rPr>
          <w:rFonts w:ascii="Calibri" w:hAnsi="Calibri"/>
          <w:b/>
          <w:bCs/>
          <w:sz w:val="16"/>
          <w:szCs w:val="16"/>
        </w:rPr>
        <w:t>COMUNICATO STAMPA</w:t>
      </w:r>
    </w:p>
    <w:p w14:paraId="6FEEAC23" w14:textId="086A399D" w:rsidR="00FF70D9" w:rsidRPr="00A85C2D" w:rsidRDefault="005C61C5" w:rsidP="00933BE8">
      <w:pPr>
        <w:spacing w:after="120" w:line="240" w:lineRule="auto"/>
        <w:jc w:val="center"/>
        <w:rPr>
          <w:rFonts w:cs="Tahoma"/>
          <w:i/>
          <w:sz w:val="36"/>
          <w:szCs w:val="36"/>
        </w:rPr>
      </w:pPr>
      <w:r>
        <w:rPr>
          <w:rFonts w:cs="Tahoma"/>
          <w:i/>
          <w:sz w:val="36"/>
          <w:szCs w:val="36"/>
        </w:rPr>
        <w:t xml:space="preserve">SUL VULCANO, l’Etna secondo </w:t>
      </w:r>
      <w:r w:rsidR="00623D62">
        <w:rPr>
          <w:rFonts w:cs="Tahoma"/>
          <w:i/>
          <w:sz w:val="36"/>
          <w:szCs w:val="36"/>
        </w:rPr>
        <w:t>Donnafugata</w:t>
      </w:r>
    </w:p>
    <w:p w14:paraId="153A0E59" w14:textId="77777777" w:rsidR="00AB5B7B" w:rsidRDefault="00AB5B7B" w:rsidP="00E0291E">
      <w:pPr>
        <w:spacing w:after="0" w:line="280" w:lineRule="exact"/>
        <w:ind w:left="-142" w:right="-143"/>
        <w:jc w:val="center"/>
        <w:rPr>
          <w:rFonts w:cs="Tahoma"/>
          <w:b/>
          <w:sz w:val="24"/>
          <w:szCs w:val="24"/>
        </w:rPr>
      </w:pPr>
      <w:r w:rsidRPr="00933BE8">
        <w:rPr>
          <w:rFonts w:cs="Tahoma"/>
          <w:b/>
          <w:noProof/>
          <w:sz w:val="24"/>
          <w:szCs w:val="24"/>
        </w:rPr>
        <w:drawing>
          <wp:anchor distT="0" distB="0" distL="114300" distR="114300" simplePos="0" relativeHeight="251642880" behindDoc="0" locked="0" layoutInCell="1" allowOverlap="1" wp14:anchorId="2F0B0AAF" wp14:editId="48E4F714">
            <wp:simplePos x="0" y="0"/>
            <wp:positionH relativeFrom="margin">
              <wp:posOffset>1978660</wp:posOffset>
            </wp:positionH>
            <wp:positionV relativeFrom="margin">
              <wp:posOffset>1362075</wp:posOffset>
            </wp:positionV>
            <wp:extent cx="1949450" cy="1299845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FG1811_vendemmia Etna LOW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3BE8">
        <w:rPr>
          <w:rFonts w:cs="Tahoma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6A02E0B8" wp14:editId="679B38F5">
            <wp:simplePos x="0" y="0"/>
            <wp:positionH relativeFrom="margin">
              <wp:posOffset>4076065</wp:posOffset>
            </wp:positionH>
            <wp:positionV relativeFrom="margin">
              <wp:posOffset>1362075</wp:posOffset>
            </wp:positionV>
            <wp:extent cx="2052955" cy="1299845"/>
            <wp:effectExtent l="0" t="0" r="4445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tna Nino Santoro e Jose Rallo LOW.jpg"/>
                    <pic:cNvPicPr/>
                  </pic:nvPicPr>
                  <pic:blipFill rotWithShape="1">
                    <a:blip r:embed="rId8"/>
                    <a:srcRect l="7514" r="3683"/>
                    <a:stretch/>
                  </pic:blipFill>
                  <pic:spPr bwMode="auto">
                    <a:xfrm>
                      <a:off x="0" y="0"/>
                      <a:ext cx="2052955" cy="129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3BE8">
        <w:rPr>
          <w:rFonts w:cs="Tahom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767E3FE" wp14:editId="0E736DD2">
            <wp:simplePos x="0" y="0"/>
            <wp:positionH relativeFrom="margin">
              <wp:posOffset>-81915</wp:posOffset>
            </wp:positionH>
            <wp:positionV relativeFrom="margin">
              <wp:posOffset>1370594</wp:posOffset>
            </wp:positionV>
            <wp:extent cx="1923415" cy="1282700"/>
            <wp:effectExtent l="0" t="0" r="635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tonio Rallo vendemmia Etna L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BED" w:rsidRPr="00933BE8">
        <w:rPr>
          <w:rFonts w:cs="Tahoma"/>
          <w:b/>
          <w:sz w:val="24"/>
          <w:szCs w:val="24"/>
        </w:rPr>
        <w:t>Vinitaly</w:t>
      </w:r>
      <w:r w:rsidR="005C61C5" w:rsidRPr="00933BE8">
        <w:rPr>
          <w:rFonts w:cs="Tahoma"/>
          <w:b/>
          <w:sz w:val="24"/>
          <w:szCs w:val="24"/>
        </w:rPr>
        <w:t xml:space="preserve"> 2018</w:t>
      </w:r>
      <w:r w:rsidR="00330BED" w:rsidRPr="00933BE8">
        <w:rPr>
          <w:rFonts w:cs="Tahoma"/>
          <w:b/>
          <w:sz w:val="24"/>
          <w:szCs w:val="24"/>
        </w:rPr>
        <w:t xml:space="preserve">: </w:t>
      </w:r>
      <w:r w:rsidR="00925DAB" w:rsidRPr="00933BE8">
        <w:rPr>
          <w:rFonts w:cs="Tahoma"/>
          <w:b/>
          <w:sz w:val="24"/>
          <w:szCs w:val="24"/>
        </w:rPr>
        <w:t xml:space="preserve">l’azienda </w:t>
      </w:r>
      <w:r w:rsidR="00330BED" w:rsidRPr="00933BE8">
        <w:rPr>
          <w:rFonts w:cs="Tahoma"/>
          <w:b/>
          <w:sz w:val="24"/>
          <w:szCs w:val="24"/>
        </w:rPr>
        <w:t>sicilian</w:t>
      </w:r>
      <w:r w:rsidR="00925DAB" w:rsidRPr="00933BE8">
        <w:rPr>
          <w:rFonts w:cs="Tahoma"/>
          <w:b/>
          <w:sz w:val="24"/>
          <w:szCs w:val="24"/>
        </w:rPr>
        <w:t>a</w:t>
      </w:r>
      <w:r w:rsidR="00330BED" w:rsidRPr="00933BE8">
        <w:rPr>
          <w:rFonts w:cs="Tahoma"/>
          <w:b/>
          <w:sz w:val="24"/>
          <w:szCs w:val="24"/>
        </w:rPr>
        <w:t xml:space="preserve"> presenta </w:t>
      </w:r>
      <w:r w:rsidR="005C61C5" w:rsidRPr="00933BE8">
        <w:rPr>
          <w:rFonts w:cs="Tahoma"/>
          <w:b/>
          <w:sz w:val="24"/>
          <w:szCs w:val="24"/>
        </w:rPr>
        <w:t>il suo ultimo nato SUL VULCANO Etna Doc bianco</w:t>
      </w:r>
      <w:r w:rsidR="008E7CE4">
        <w:rPr>
          <w:rFonts w:cs="Tahoma"/>
          <w:b/>
          <w:sz w:val="24"/>
          <w:szCs w:val="24"/>
        </w:rPr>
        <w:t xml:space="preserve"> frutto dell’impegno del</w:t>
      </w:r>
      <w:r w:rsidR="002C5DE1">
        <w:rPr>
          <w:rFonts w:cs="Tahoma"/>
          <w:b/>
          <w:sz w:val="24"/>
          <w:szCs w:val="24"/>
        </w:rPr>
        <w:t xml:space="preserve">l’azienda </w:t>
      </w:r>
      <w:r w:rsidR="00892255" w:rsidRPr="00933BE8">
        <w:rPr>
          <w:rFonts w:cs="Tahoma"/>
          <w:b/>
          <w:sz w:val="24"/>
          <w:szCs w:val="24"/>
        </w:rPr>
        <w:t xml:space="preserve">nella </w:t>
      </w:r>
      <w:r w:rsidR="008E7CE4">
        <w:rPr>
          <w:rFonts w:cs="Tahoma"/>
          <w:b/>
          <w:sz w:val="24"/>
          <w:szCs w:val="24"/>
        </w:rPr>
        <w:t xml:space="preserve">Sicilia </w:t>
      </w:r>
      <w:r w:rsidR="00892255" w:rsidRPr="00933BE8">
        <w:rPr>
          <w:rFonts w:cs="Tahoma"/>
          <w:b/>
          <w:sz w:val="24"/>
          <w:szCs w:val="24"/>
        </w:rPr>
        <w:t>orientale</w:t>
      </w:r>
      <w:r w:rsidR="008E7CE4">
        <w:rPr>
          <w:rFonts w:cs="Tahoma"/>
          <w:b/>
          <w:sz w:val="24"/>
          <w:szCs w:val="24"/>
        </w:rPr>
        <w:t xml:space="preserve"> che dopo l’uscita dei vini di Vittoria, </w:t>
      </w:r>
    </w:p>
    <w:p w14:paraId="4EECB112" w14:textId="5AE16DB1" w:rsidR="00FF70D9" w:rsidRPr="00933BE8" w:rsidRDefault="001435C0" w:rsidP="00E0291E">
      <w:pPr>
        <w:spacing w:after="0" w:line="280" w:lineRule="exact"/>
        <w:ind w:left="-142" w:right="-143"/>
        <w:jc w:val="center"/>
        <w:rPr>
          <w:rFonts w:cs="Tahoma"/>
          <w:b/>
          <w:sz w:val="24"/>
          <w:szCs w:val="24"/>
        </w:rPr>
      </w:pPr>
      <w:r w:rsidRPr="00933BE8">
        <w:rPr>
          <w:rFonts w:cs="Tahoma"/>
          <w:b/>
          <w:sz w:val="24"/>
          <w:szCs w:val="24"/>
        </w:rPr>
        <w:t>completa</w:t>
      </w:r>
      <w:r w:rsidR="00330BED" w:rsidRPr="00933BE8">
        <w:rPr>
          <w:rFonts w:cs="Tahoma"/>
          <w:b/>
          <w:sz w:val="24"/>
          <w:szCs w:val="24"/>
        </w:rPr>
        <w:t xml:space="preserve"> il progetto enologico </w:t>
      </w:r>
      <w:r w:rsidR="00933BE8">
        <w:rPr>
          <w:rFonts w:cs="Tahoma"/>
          <w:b/>
          <w:sz w:val="24"/>
          <w:szCs w:val="24"/>
        </w:rPr>
        <w:t xml:space="preserve">ispirato </w:t>
      </w:r>
      <w:r w:rsidR="00925DAB" w:rsidRPr="00933BE8">
        <w:rPr>
          <w:rFonts w:cs="Tahoma"/>
          <w:b/>
          <w:sz w:val="24"/>
          <w:szCs w:val="24"/>
        </w:rPr>
        <w:t xml:space="preserve">da </w:t>
      </w:r>
      <w:r w:rsidR="00330BED" w:rsidRPr="00933BE8">
        <w:rPr>
          <w:rFonts w:cs="Tahoma"/>
          <w:b/>
          <w:sz w:val="24"/>
          <w:szCs w:val="24"/>
        </w:rPr>
        <w:t>Giacomo Rallo</w:t>
      </w:r>
      <w:r w:rsidR="00892255" w:rsidRPr="00933BE8">
        <w:rPr>
          <w:rFonts w:cs="Tahoma"/>
          <w:b/>
          <w:sz w:val="24"/>
          <w:szCs w:val="24"/>
        </w:rPr>
        <w:t xml:space="preserve"> e portato avanti dalla sua famiglia: </w:t>
      </w:r>
      <w:r w:rsidR="0015030D">
        <w:rPr>
          <w:rFonts w:cs="Tahoma"/>
          <w:b/>
          <w:sz w:val="24"/>
          <w:szCs w:val="24"/>
        </w:rPr>
        <w:t>perseguire</w:t>
      </w:r>
      <w:r w:rsidR="00892255" w:rsidRPr="00933BE8">
        <w:rPr>
          <w:rFonts w:cs="Tahoma"/>
          <w:b/>
          <w:sz w:val="24"/>
          <w:szCs w:val="24"/>
        </w:rPr>
        <w:t xml:space="preserve"> l’eccellenza del vino siciliano </w:t>
      </w:r>
      <w:r w:rsidR="0015030D">
        <w:rPr>
          <w:rFonts w:cs="Tahoma"/>
          <w:b/>
          <w:sz w:val="24"/>
          <w:szCs w:val="24"/>
        </w:rPr>
        <w:t>in</w:t>
      </w:r>
      <w:r w:rsidR="00892255" w:rsidRPr="00933BE8">
        <w:rPr>
          <w:rFonts w:cs="Tahoma"/>
          <w:b/>
          <w:sz w:val="24"/>
          <w:szCs w:val="24"/>
        </w:rPr>
        <w:t xml:space="preserve"> territori diversi, tutti dal potenziale straordinario.</w:t>
      </w:r>
    </w:p>
    <w:p w14:paraId="03D4E91F" w14:textId="6F452726" w:rsidR="006C350C" w:rsidRDefault="001315A9" w:rsidP="002B2732">
      <w:pPr>
        <w:spacing w:before="80" w:after="80" w:line="260" w:lineRule="atLeast"/>
        <w:jc w:val="both"/>
        <w:rPr>
          <w:rFonts w:cs="Tahoma"/>
        </w:rPr>
      </w:pPr>
      <w:r>
        <w:rPr>
          <w:rFonts w:cs="Tahoma"/>
        </w:rPr>
        <w:t>Dopo i vini di Vittoria</w:t>
      </w:r>
      <w:r w:rsidR="009E2558">
        <w:rPr>
          <w:rFonts w:cs="Tahoma"/>
        </w:rPr>
        <w:t xml:space="preserve"> </w:t>
      </w:r>
      <w:r>
        <w:rPr>
          <w:rFonts w:cs="Tahoma"/>
        </w:rPr>
        <w:t xml:space="preserve">proposti lo scorso anno, </w:t>
      </w:r>
      <w:r w:rsidR="00412496">
        <w:rPr>
          <w:rFonts w:cs="Tahoma"/>
        </w:rPr>
        <w:t xml:space="preserve">Donnafugata </w:t>
      </w:r>
      <w:r w:rsidR="00F60797">
        <w:rPr>
          <w:rFonts w:cs="Tahoma"/>
        </w:rPr>
        <w:t>presenta la sua ultima prestigiosa novità</w:t>
      </w:r>
      <w:r>
        <w:rPr>
          <w:rFonts w:cs="Tahoma"/>
        </w:rPr>
        <w:t xml:space="preserve"> </w:t>
      </w:r>
      <w:r w:rsidR="006C350C">
        <w:rPr>
          <w:rFonts w:cs="Tahoma"/>
        </w:rPr>
        <w:t xml:space="preserve">prodotta sull’Etna dove </w:t>
      </w:r>
      <w:r>
        <w:rPr>
          <w:rFonts w:cs="Tahoma"/>
        </w:rPr>
        <w:t xml:space="preserve">l’azienda conta su </w:t>
      </w:r>
      <w:r w:rsidR="006C350C" w:rsidRPr="00792B64">
        <w:rPr>
          <w:rFonts w:cs="Tahoma"/>
          <w:b/>
        </w:rPr>
        <w:t>15 ettari</w:t>
      </w:r>
      <w:r>
        <w:rPr>
          <w:rFonts w:cs="Tahoma"/>
        </w:rPr>
        <w:t xml:space="preserve">, </w:t>
      </w:r>
      <w:r w:rsidR="006C350C">
        <w:rPr>
          <w:rFonts w:cs="Tahoma"/>
        </w:rPr>
        <w:t xml:space="preserve">distribuiti in di 5 diverse contrade del versante nord della Grande Montagna, </w:t>
      </w:r>
      <w:r w:rsidR="006C350C" w:rsidRPr="00792B64">
        <w:rPr>
          <w:rFonts w:cs="Tahoma"/>
          <w:b/>
        </w:rPr>
        <w:t>tra Randazzo e Passopisciaro</w:t>
      </w:r>
      <w:r w:rsidR="004F4EDD">
        <w:rPr>
          <w:rFonts w:cs="Tahoma"/>
        </w:rPr>
        <w:t>, oltre i 700 metri sul livello del mare</w:t>
      </w:r>
      <w:r w:rsidR="006C350C">
        <w:rPr>
          <w:rFonts w:cs="Tahoma"/>
        </w:rPr>
        <w:t>.</w:t>
      </w:r>
    </w:p>
    <w:p w14:paraId="195FB973" w14:textId="5F6585AA" w:rsidR="00AF3639" w:rsidRDefault="009E2558" w:rsidP="002B2732">
      <w:pPr>
        <w:spacing w:before="80" w:after="80" w:line="260" w:lineRule="atLeast"/>
        <w:jc w:val="both"/>
        <w:rPr>
          <w:rFonts w:cs="Tahoma"/>
        </w:rPr>
      </w:pPr>
      <w:r>
        <w:rPr>
          <w:rFonts w:cs="Tahoma"/>
        </w:rPr>
        <w:t xml:space="preserve">Donnafugata si appresta così a vivere uno dei suoi Vinitaly più importanti per l’uscita del primo vino prodotto </w:t>
      </w:r>
      <w:r w:rsidR="002C5DE1">
        <w:rPr>
          <w:rFonts w:cs="Tahoma"/>
        </w:rPr>
        <w:t xml:space="preserve">con la denominazione </w:t>
      </w:r>
      <w:r>
        <w:rPr>
          <w:rFonts w:cs="Tahoma"/>
        </w:rPr>
        <w:t>Etna</w:t>
      </w:r>
      <w:r w:rsidRPr="00E0291E">
        <w:rPr>
          <w:rFonts w:cs="Tahoma"/>
        </w:rPr>
        <w:t xml:space="preserve">: </w:t>
      </w:r>
      <w:r w:rsidR="00E0291E" w:rsidRPr="00E0291E">
        <w:rPr>
          <w:rFonts w:cs="Tahoma"/>
        </w:rPr>
        <w:t xml:space="preserve">si chiama </w:t>
      </w:r>
      <w:r w:rsidR="00F60797" w:rsidRPr="00792B64">
        <w:rPr>
          <w:rFonts w:cs="Tahoma"/>
          <w:b/>
        </w:rPr>
        <w:t>SUL VULCANO</w:t>
      </w:r>
      <w:r w:rsidR="006C350C" w:rsidRPr="00E0291E">
        <w:rPr>
          <w:rFonts w:cs="Tahoma"/>
        </w:rPr>
        <w:t xml:space="preserve">, </w:t>
      </w:r>
      <w:r w:rsidR="00E0291E" w:rsidRPr="00E0291E">
        <w:rPr>
          <w:rFonts w:cs="Tahoma"/>
        </w:rPr>
        <w:t xml:space="preserve">e </w:t>
      </w:r>
      <w:r w:rsidR="00E0291E">
        <w:rPr>
          <w:rFonts w:cs="Tahoma"/>
        </w:rPr>
        <w:t xml:space="preserve">rappresenta </w:t>
      </w:r>
      <w:r w:rsidR="006C350C">
        <w:rPr>
          <w:rFonts w:cs="Tahoma"/>
        </w:rPr>
        <w:t>u</w:t>
      </w:r>
      <w:r w:rsidR="00F60797">
        <w:rPr>
          <w:rFonts w:cs="Tahoma"/>
        </w:rPr>
        <w:t>n</w:t>
      </w:r>
      <w:r w:rsidR="006C350C">
        <w:rPr>
          <w:rFonts w:cs="Tahoma"/>
        </w:rPr>
        <w:t xml:space="preserve">a </w:t>
      </w:r>
      <w:r w:rsidR="00F60797">
        <w:rPr>
          <w:rFonts w:cs="Tahoma"/>
        </w:rPr>
        <w:t>piccola produzione di pregio</w:t>
      </w:r>
      <w:r w:rsidR="002C5DE1">
        <w:rPr>
          <w:rFonts w:cs="Tahoma"/>
        </w:rPr>
        <w:t xml:space="preserve"> di </w:t>
      </w:r>
      <w:r w:rsidR="00F60797">
        <w:rPr>
          <w:rFonts w:cs="Tahoma"/>
        </w:rPr>
        <w:t>sol</w:t>
      </w:r>
      <w:r w:rsidR="002C5DE1">
        <w:rPr>
          <w:rFonts w:cs="Tahoma"/>
        </w:rPr>
        <w:t xml:space="preserve">e </w:t>
      </w:r>
      <w:r w:rsidR="00F60797">
        <w:rPr>
          <w:rFonts w:cs="Tahoma"/>
        </w:rPr>
        <w:t>7.000 bottiglie</w:t>
      </w:r>
      <w:r w:rsidR="007909F2">
        <w:rPr>
          <w:rFonts w:cs="Tahoma"/>
        </w:rPr>
        <w:t>, frutto della vendemmia 2016 vinificata nella cantina dell’azienda a Randazzo</w:t>
      </w:r>
      <w:r>
        <w:rPr>
          <w:rFonts w:cs="Tahoma"/>
        </w:rPr>
        <w:t>.</w:t>
      </w:r>
    </w:p>
    <w:p w14:paraId="6AF14CF4" w14:textId="54839897" w:rsidR="001315A9" w:rsidRDefault="001315A9" w:rsidP="002B2732">
      <w:pPr>
        <w:spacing w:before="80" w:after="80" w:line="260" w:lineRule="atLeast"/>
        <w:jc w:val="both"/>
        <w:rPr>
          <w:rFonts w:cs="Tahoma"/>
        </w:rPr>
      </w:pPr>
      <w:r>
        <w:rPr>
          <w:rFonts w:cs="Tahoma"/>
        </w:rPr>
        <w:t>Ottenuto d</w:t>
      </w:r>
      <w:r w:rsidR="00412496" w:rsidRPr="006C350C">
        <w:rPr>
          <w:rFonts w:cs="Tahoma"/>
        </w:rPr>
        <w:t>a</w:t>
      </w:r>
      <w:r w:rsidR="00AF3639" w:rsidRPr="006C350C">
        <w:rPr>
          <w:rFonts w:cs="Tahoma"/>
        </w:rPr>
        <w:t xml:space="preserve"> uve</w:t>
      </w:r>
      <w:r w:rsidR="00E16D3D" w:rsidRPr="006C350C">
        <w:rPr>
          <w:rFonts w:cs="Tahoma"/>
        </w:rPr>
        <w:t xml:space="preserve"> </w:t>
      </w:r>
      <w:r w:rsidR="00E16D3D" w:rsidRPr="00792B64">
        <w:rPr>
          <w:rFonts w:cs="Tahoma"/>
          <w:b/>
        </w:rPr>
        <w:t>Carricante</w:t>
      </w:r>
      <w:r>
        <w:rPr>
          <w:rFonts w:cs="Tahoma"/>
        </w:rPr>
        <w:t xml:space="preserve">, l’antico vitigno a bacca bianca coltivato alle pendici dell’Etna, </w:t>
      </w:r>
      <w:r w:rsidR="00F60797" w:rsidRPr="006C350C">
        <w:rPr>
          <w:rFonts w:cs="Tahoma"/>
        </w:rPr>
        <w:t xml:space="preserve">SUL VULCANO </w:t>
      </w:r>
      <w:r w:rsidR="006C350C" w:rsidRPr="006C350C">
        <w:rPr>
          <w:rFonts w:cs="Tahoma"/>
        </w:rPr>
        <w:t>è</w:t>
      </w:r>
      <w:r>
        <w:rPr>
          <w:rFonts w:cs="Tahoma"/>
        </w:rPr>
        <w:t xml:space="preserve"> un vino a</w:t>
      </w:r>
      <w:r w:rsidRPr="0039565C">
        <w:rPr>
          <w:rFonts w:cs="Tahoma"/>
        </w:rPr>
        <w:t xml:space="preserve">vvolgente, </w:t>
      </w:r>
      <w:r>
        <w:rPr>
          <w:rFonts w:cs="Tahoma"/>
        </w:rPr>
        <w:t xml:space="preserve">di grande </w:t>
      </w:r>
      <w:r w:rsidRPr="0039565C">
        <w:rPr>
          <w:rFonts w:cs="Tahoma"/>
        </w:rPr>
        <w:t>persistenza</w:t>
      </w:r>
      <w:r>
        <w:rPr>
          <w:rFonts w:cs="Tahoma"/>
        </w:rPr>
        <w:t xml:space="preserve">, </w:t>
      </w:r>
      <w:r w:rsidRPr="0039565C">
        <w:rPr>
          <w:rFonts w:cs="Tahoma"/>
        </w:rPr>
        <w:t>eleganza e complessità</w:t>
      </w:r>
      <w:r w:rsidR="002C5DE1">
        <w:rPr>
          <w:rFonts w:cs="Tahoma"/>
        </w:rPr>
        <w:t xml:space="preserve">, </w:t>
      </w:r>
      <w:r w:rsidR="004F4EDD">
        <w:rPr>
          <w:rFonts w:cs="Tahoma"/>
        </w:rPr>
        <w:t xml:space="preserve">che rispecchia </w:t>
      </w:r>
      <w:r w:rsidR="009E2558">
        <w:rPr>
          <w:rFonts w:cs="Tahoma"/>
        </w:rPr>
        <w:t>lo stile di Donnafugata</w:t>
      </w:r>
      <w:r w:rsidR="004A3923">
        <w:rPr>
          <w:rFonts w:cs="Tahoma"/>
        </w:rPr>
        <w:t xml:space="preserve"> improntato al</w:t>
      </w:r>
      <w:r w:rsidR="004F4EDD">
        <w:rPr>
          <w:rFonts w:cs="Tahoma"/>
        </w:rPr>
        <w:t>la ricerca del</w:t>
      </w:r>
      <w:r w:rsidR="004F4EDD" w:rsidRPr="004F4EDD">
        <w:rPr>
          <w:rFonts w:cs="Tahoma"/>
        </w:rPr>
        <w:t>l’eccellenza del vino siciliano da territori diversi, tutti dal potenziale straordinario</w:t>
      </w:r>
      <w:r w:rsidRPr="0039565C">
        <w:rPr>
          <w:rFonts w:cs="Tahoma"/>
        </w:rPr>
        <w:t>.</w:t>
      </w:r>
      <w:r>
        <w:rPr>
          <w:rFonts w:cs="Tahoma"/>
        </w:rPr>
        <w:t xml:space="preserve"> </w:t>
      </w:r>
    </w:p>
    <w:p w14:paraId="6065B1A5" w14:textId="45B11B40" w:rsidR="004F4EDD" w:rsidRPr="00F60797" w:rsidRDefault="00792B64" w:rsidP="002B2732">
      <w:pPr>
        <w:spacing w:before="80" w:after="80" w:line="260" w:lineRule="atLeast"/>
        <w:jc w:val="both"/>
        <w:rPr>
          <w:rFonts w:cs="Tahoma"/>
        </w:rPr>
      </w:pPr>
      <w:r w:rsidRPr="006C350C">
        <w:rPr>
          <w:rFonts w:cs="Tahoma"/>
          <w:noProof/>
        </w:rPr>
        <w:drawing>
          <wp:anchor distT="0" distB="0" distL="114300" distR="114300" simplePos="0" relativeHeight="251791872" behindDoc="0" locked="0" layoutInCell="1" allowOverlap="1" wp14:anchorId="12EC87FF" wp14:editId="0668EC0B">
            <wp:simplePos x="0" y="0"/>
            <wp:positionH relativeFrom="margin">
              <wp:posOffset>3877310</wp:posOffset>
            </wp:positionH>
            <wp:positionV relativeFrom="margin">
              <wp:posOffset>4834519</wp:posOffset>
            </wp:positionV>
            <wp:extent cx="2260600" cy="2813050"/>
            <wp:effectExtent l="0" t="0" r="6350" b="635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X_ET_SulVulcano_L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EDD" w:rsidRPr="00F60797">
        <w:rPr>
          <w:rFonts w:cs="Tahoma"/>
        </w:rPr>
        <w:t xml:space="preserve">“Con la vendemmia 2016 </w:t>
      </w:r>
      <w:r>
        <w:rPr>
          <w:rFonts w:cs="Tahoma"/>
        </w:rPr>
        <w:t xml:space="preserve">– </w:t>
      </w:r>
      <w:r w:rsidR="004F4EDD" w:rsidRPr="00F60797">
        <w:rPr>
          <w:rFonts w:cs="Tahoma"/>
        </w:rPr>
        <w:t xml:space="preserve">racconta </w:t>
      </w:r>
      <w:r w:rsidR="004F4EDD" w:rsidRPr="00792B64">
        <w:rPr>
          <w:rFonts w:cs="Tahoma"/>
          <w:b/>
        </w:rPr>
        <w:t>Antonio Rallo</w:t>
      </w:r>
      <w:r w:rsidR="004F4EDD" w:rsidRPr="002C5DE1">
        <w:rPr>
          <w:rFonts w:cs="Tahoma"/>
        </w:rPr>
        <w:t xml:space="preserve"> di Donnafugata –</w:t>
      </w:r>
      <w:r>
        <w:rPr>
          <w:rFonts w:cs="Tahoma"/>
        </w:rPr>
        <w:t xml:space="preserve"> ha</w:t>
      </w:r>
      <w:r w:rsidR="004F4EDD" w:rsidRPr="002C5DE1">
        <w:rPr>
          <w:rFonts w:cs="Tahoma"/>
        </w:rPr>
        <w:t xml:space="preserve"> pres</w:t>
      </w:r>
      <w:r>
        <w:rPr>
          <w:rFonts w:cs="Tahoma"/>
        </w:rPr>
        <w:t>o</w:t>
      </w:r>
      <w:r w:rsidR="004F4EDD" w:rsidRPr="002C5DE1">
        <w:rPr>
          <w:rFonts w:cs="Tahoma"/>
        </w:rPr>
        <w:t xml:space="preserve"> avvio </w:t>
      </w:r>
      <w:r w:rsidR="00E61600" w:rsidRPr="002C5DE1">
        <w:rPr>
          <w:rFonts w:cs="Tahoma"/>
        </w:rPr>
        <w:t xml:space="preserve">il nostro </w:t>
      </w:r>
      <w:r w:rsidR="004F4EDD" w:rsidRPr="002C5DE1">
        <w:rPr>
          <w:rFonts w:cs="Tahoma"/>
        </w:rPr>
        <w:t xml:space="preserve">impegno sull’Etna. </w:t>
      </w:r>
      <w:r w:rsidR="00E61600" w:rsidRPr="002C5DE1">
        <w:rPr>
          <w:rFonts w:cs="Tahoma"/>
        </w:rPr>
        <w:t xml:space="preserve">Due anni dopo, con </w:t>
      </w:r>
      <w:r w:rsidR="004A3923" w:rsidRPr="002C5DE1">
        <w:rPr>
          <w:rFonts w:cs="Tahoma"/>
        </w:rPr>
        <w:t xml:space="preserve">grande </w:t>
      </w:r>
      <w:r w:rsidR="004F4EDD" w:rsidRPr="002C5DE1">
        <w:rPr>
          <w:rFonts w:cs="Tahoma"/>
        </w:rPr>
        <w:t>emozione</w:t>
      </w:r>
      <w:r w:rsidR="00E61600" w:rsidRPr="002C5DE1">
        <w:rPr>
          <w:rFonts w:cs="Tahoma"/>
        </w:rPr>
        <w:t xml:space="preserve">, </w:t>
      </w:r>
      <w:r w:rsidR="004F4EDD" w:rsidRPr="002C5DE1">
        <w:rPr>
          <w:rFonts w:cs="Tahoma"/>
        </w:rPr>
        <w:t>presentiamo il nostro primo</w:t>
      </w:r>
      <w:r w:rsidR="004F4EDD">
        <w:rPr>
          <w:rFonts w:cs="Tahoma"/>
        </w:rPr>
        <w:t xml:space="preserve"> </w:t>
      </w:r>
      <w:r w:rsidR="004F4EDD" w:rsidRPr="00F60797">
        <w:rPr>
          <w:rFonts w:cs="Tahoma"/>
        </w:rPr>
        <w:t>vin</w:t>
      </w:r>
      <w:r w:rsidR="004A3923">
        <w:rPr>
          <w:rFonts w:cs="Tahoma"/>
        </w:rPr>
        <w:t>o</w:t>
      </w:r>
      <w:r w:rsidR="00E61600">
        <w:rPr>
          <w:rFonts w:cs="Tahoma"/>
        </w:rPr>
        <w:t xml:space="preserve"> frutto di </w:t>
      </w:r>
      <w:r w:rsidR="004F4EDD" w:rsidRPr="00F60797">
        <w:rPr>
          <w:rFonts w:cs="Tahoma"/>
        </w:rPr>
        <w:t xml:space="preserve">un progetto </w:t>
      </w:r>
      <w:r w:rsidR="00E61600" w:rsidRPr="00E61600">
        <w:rPr>
          <w:rFonts w:cs="Tahoma"/>
        </w:rPr>
        <w:t xml:space="preserve">che </w:t>
      </w:r>
      <w:r w:rsidR="00E61600">
        <w:rPr>
          <w:rFonts w:cs="Tahoma"/>
        </w:rPr>
        <w:t xml:space="preserve">avevamo </w:t>
      </w:r>
      <w:r w:rsidR="00E61600" w:rsidRPr="00E61600">
        <w:rPr>
          <w:rFonts w:cs="Tahoma"/>
        </w:rPr>
        <w:t xml:space="preserve">meditato a lungo con </w:t>
      </w:r>
      <w:r w:rsidR="00E61600">
        <w:rPr>
          <w:rFonts w:cs="Tahoma"/>
        </w:rPr>
        <w:t xml:space="preserve">mia sorella José e con </w:t>
      </w:r>
      <w:r w:rsidR="00E61600" w:rsidRPr="00E61600">
        <w:rPr>
          <w:rFonts w:cs="Tahoma"/>
        </w:rPr>
        <w:t>i nostri genitori Giacomo e Gabriella</w:t>
      </w:r>
      <w:r w:rsidR="00E61600">
        <w:rPr>
          <w:rFonts w:cs="Tahoma"/>
        </w:rPr>
        <w:t xml:space="preserve">. Sono convinto che SUL VULCANO esprima </w:t>
      </w:r>
      <w:r w:rsidR="002C5DE1">
        <w:rPr>
          <w:rFonts w:cs="Tahoma"/>
        </w:rPr>
        <w:t xml:space="preserve">profondamente </w:t>
      </w:r>
      <w:r w:rsidR="00AB5B7B">
        <w:rPr>
          <w:rFonts w:cs="Tahoma"/>
        </w:rPr>
        <w:t xml:space="preserve">questo </w:t>
      </w:r>
      <w:r w:rsidR="00AB5B7B" w:rsidRPr="00F60797">
        <w:rPr>
          <w:rFonts w:cs="Tahoma"/>
        </w:rPr>
        <w:t xml:space="preserve">terroir </w:t>
      </w:r>
      <w:r w:rsidR="00AB5B7B">
        <w:rPr>
          <w:rFonts w:cs="Tahoma"/>
        </w:rPr>
        <w:t>unico</w:t>
      </w:r>
      <w:r w:rsidR="00AB5B7B" w:rsidRPr="00F60797">
        <w:rPr>
          <w:rFonts w:cs="Tahoma"/>
        </w:rPr>
        <w:t xml:space="preserve"> </w:t>
      </w:r>
      <w:r w:rsidR="00AB5B7B">
        <w:rPr>
          <w:rFonts w:cs="Tahoma"/>
        </w:rPr>
        <w:t xml:space="preserve">e </w:t>
      </w:r>
      <w:r w:rsidR="004F4EDD" w:rsidRPr="00F60797">
        <w:rPr>
          <w:rFonts w:cs="Tahoma"/>
        </w:rPr>
        <w:t xml:space="preserve">l’identità varietale </w:t>
      </w:r>
      <w:r w:rsidR="00E61600">
        <w:rPr>
          <w:rFonts w:cs="Tahoma"/>
        </w:rPr>
        <w:t>del Carricante</w:t>
      </w:r>
      <w:r w:rsidR="00594016">
        <w:rPr>
          <w:rFonts w:cs="Tahoma"/>
        </w:rPr>
        <w:t xml:space="preserve">; sento che </w:t>
      </w:r>
      <w:r w:rsidR="004F4EDD" w:rsidRPr="00F60797">
        <w:rPr>
          <w:rFonts w:cs="Tahoma"/>
        </w:rPr>
        <w:t xml:space="preserve">questa grande Montagna </w:t>
      </w:r>
      <w:r w:rsidR="00594016">
        <w:rPr>
          <w:rFonts w:cs="Tahoma"/>
        </w:rPr>
        <w:t xml:space="preserve">sia </w:t>
      </w:r>
      <w:r w:rsidR="004F4EDD" w:rsidRPr="00F60797">
        <w:rPr>
          <w:rFonts w:cs="Tahoma"/>
        </w:rPr>
        <w:t xml:space="preserve">una buona stella per chi si impegna a produrre </w:t>
      </w:r>
      <w:r w:rsidR="00594016">
        <w:rPr>
          <w:rFonts w:cs="Tahoma"/>
        </w:rPr>
        <w:t>mirando alla massima qualità.</w:t>
      </w:r>
      <w:r w:rsidR="004F4EDD" w:rsidRPr="00F60797">
        <w:rPr>
          <w:rFonts w:cs="Tahoma"/>
        </w:rPr>
        <w:t>”</w:t>
      </w:r>
    </w:p>
    <w:p w14:paraId="194319E7" w14:textId="237675B9" w:rsidR="00F60797" w:rsidRDefault="00594016" w:rsidP="002B2732">
      <w:pPr>
        <w:spacing w:before="80" w:after="80" w:line="260" w:lineRule="atLeast"/>
        <w:jc w:val="both"/>
        <w:rPr>
          <w:rFonts w:cs="Tahoma"/>
        </w:rPr>
      </w:pPr>
      <w:r>
        <w:rPr>
          <w:rFonts w:cs="Tahoma"/>
        </w:rPr>
        <w:t>“Per l’</w:t>
      </w:r>
      <w:r w:rsidR="00F60797" w:rsidRPr="006C350C">
        <w:rPr>
          <w:rFonts w:cs="Tahoma"/>
        </w:rPr>
        <w:t xml:space="preserve">etichetta </w:t>
      </w:r>
      <w:r>
        <w:rPr>
          <w:rFonts w:cs="Tahoma"/>
        </w:rPr>
        <w:t xml:space="preserve">– afferma </w:t>
      </w:r>
      <w:r w:rsidRPr="00792B64">
        <w:rPr>
          <w:rFonts w:cs="Tahoma"/>
          <w:b/>
        </w:rPr>
        <w:t>José Rallo</w:t>
      </w:r>
      <w:r>
        <w:rPr>
          <w:rFonts w:cs="Tahoma"/>
        </w:rPr>
        <w:t xml:space="preserve"> – abbiamo scelto </w:t>
      </w:r>
      <w:r w:rsidR="00F60797" w:rsidRPr="006C350C">
        <w:rPr>
          <w:rFonts w:cs="Tahoma"/>
        </w:rPr>
        <w:t>una nuova straordinaria illustrazione di Stefano Vitale</w:t>
      </w:r>
      <w:r w:rsidR="006C350C" w:rsidRPr="006C350C">
        <w:rPr>
          <w:rFonts w:cs="Tahoma"/>
        </w:rPr>
        <w:t xml:space="preserve">, l’artista che da oltre 20 anni collabora con </w:t>
      </w:r>
      <w:r w:rsidR="002C5DE1">
        <w:rPr>
          <w:rFonts w:cs="Tahoma"/>
        </w:rPr>
        <w:t xml:space="preserve">noi, </w:t>
      </w:r>
      <w:r w:rsidR="006C350C">
        <w:rPr>
          <w:rFonts w:cs="Tahoma"/>
        </w:rPr>
        <w:t xml:space="preserve">dando vita ad </w:t>
      </w:r>
      <w:r w:rsidR="00100416">
        <w:rPr>
          <w:rFonts w:cs="Tahoma"/>
        </w:rPr>
        <w:t xml:space="preserve">una comunicazione </w:t>
      </w:r>
      <w:r w:rsidR="006C350C">
        <w:rPr>
          <w:rFonts w:cs="Tahoma"/>
        </w:rPr>
        <w:t>identitari</w:t>
      </w:r>
      <w:r w:rsidR="00100416">
        <w:rPr>
          <w:rFonts w:cs="Tahoma"/>
        </w:rPr>
        <w:t>a</w:t>
      </w:r>
      <w:r w:rsidR="001315A9">
        <w:rPr>
          <w:rFonts w:cs="Tahoma"/>
        </w:rPr>
        <w:t>; è u</w:t>
      </w:r>
      <w:r w:rsidR="00F60797" w:rsidRPr="00F60797">
        <w:rPr>
          <w:rFonts w:cs="Tahoma"/>
        </w:rPr>
        <w:t>na dea-vulcano</w:t>
      </w:r>
      <w:r w:rsidR="007909F2">
        <w:rPr>
          <w:rFonts w:cs="Tahoma"/>
        </w:rPr>
        <w:t xml:space="preserve"> </w:t>
      </w:r>
      <w:r w:rsidR="004F4EDD">
        <w:rPr>
          <w:rFonts w:cs="Tahoma"/>
        </w:rPr>
        <w:t xml:space="preserve">dai </w:t>
      </w:r>
      <w:r w:rsidR="00F60797" w:rsidRPr="00F60797">
        <w:rPr>
          <w:rFonts w:cs="Tahoma"/>
        </w:rPr>
        <w:t>colori intensi</w:t>
      </w:r>
      <w:r w:rsidR="004F4EDD">
        <w:rPr>
          <w:rFonts w:cs="Tahoma"/>
        </w:rPr>
        <w:t xml:space="preserve">: </w:t>
      </w:r>
      <w:r w:rsidR="00F60797" w:rsidRPr="00F60797">
        <w:rPr>
          <w:rFonts w:cs="Tahoma"/>
        </w:rPr>
        <w:t>il rosso, i gialli, i neri cangianti, quelli del vulcano attivo più alto d’Europa. Una divinità antica, potente e femminile</w:t>
      </w:r>
      <w:r w:rsidR="004F4EDD">
        <w:rPr>
          <w:rFonts w:cs="Tahoma"/>
        </w:rPr>
        <w:t>,</w:t>
      </w:r>
      <w:r w:rsidR="00F60797" w:rsidRPr="00F60797">
        <w:rPr>
          <w:rFonts w:cs="Tahoma"/>
        </w:rPr>
        <w:t xml:space="preserve"> </w:t>
      </w:r>
      <w:r w:rsidR="002C5DE1">
        <w:rPr>
          <w:rFonts w:cs="Tahoma"/>
        </w:rPr>
        <w:t>&lt;</w:t>
      </w:r>
      <w:r w:rsidR="00F60797" w:rsidRPr="00F60797">
        <w:rPr>
          <w:rFonts w:cs="Tahoma"/>
        </w:rPr>
        <w:t>la Montagna</w:t>
      </w:r>
      <w:r w:rsidR="002C5DE1">
        <w:rPr>
          <w:rFonts w:cs="Tahoma"/>
        </w:rPr>
        <w:t>&gt;</w:t>
      </w:r>
      <w:r w:rsidR="00F60797" w:rsidRPr="00F60797">
        <w:rPr>
          <w:rFonts w:cs="Tahoma"/>
        </w:rPr>
        <w:t xml:space="preserve"> come viene chiamato l’Etna dalla gente del posto. S</w:t>
      </w:r>
      <w:r w:rsidR="002C5DE1">
        <w:rPr>
          <w:rFonts w:cs="Tahoma"/>
        </w:rPr>
        <w:t>UL VULCANO</w:t>
      </w:r>
      <w:r w:rsidR="00F60797" w:rsidRPr="00F60797">
        <w:rPr>
          <w:rFonts w:cs="Tahoma"/>
        </w:rPr>
        <w:t xml:space="preserve"> </w:t>
      </w:r>
      <w:r w:rsidR="002C5DE1">
        <w:rPr>
          <w:rFonts w:cs="Tahoma"/>
        </w:rPr>
        <w:t xml:space="preserve">– conclude José Rallo – </w:t>
      </w:r>
      <w:r w:rsidR="00F60797" w:rsidRPr="00F60797">
        <w:rPr>
          <w:rFonts w:cs="Tahoma"/>
        </w:rPr>
        <w:t xml:space="preserve">è </w:t>
      </w:r>
      <w:r w:rsidR="002C5DE1">
        <w:rPr>
          <w:rFonts w:cs="Tahoma"/>
        </w:rPr>
        <w:t xml:space="preserve">la nostra </w:t>
      </w:r>
      <w:r w:rsidR="00F60797" w:rsidRPr="00F60797">
        <w:rPr>
          <w:rFonts w:cs="Tahoma"/>
        </w:rPr>
        <w:t>dichiarazione d’amore</w:t>
      </w:r>
      <w:r w:rsidR="002C5DE1">
        <w:rPr>
          <w:rFonts w:cs="Tahoma"/>
        </w:rPr>
        <w:t xml:space="preserve"> verso questo territorio</w:t>
      </w:r>
      <w:r w:rsidR="00F60797" w:rsidRPr="00F60797">
        <w:rPr>
          <w:rFonts w:cs="Tahoma"/>
        </w:rPr>
        <w:t xml:space="preserve">: </w:t>
      </w:r>
      <w:r w:rsidR="007909F2">
        <w:rPr>
          <w:rFonts w:cs="Tahoma"/>
        </w:rPr>
        <w:t xml:space="preserve">è </w:t>
      </w:r>
      <w:r w:rsidR="00F60797" w:rsidRPr="00F60797">
        <w:rPr>
          <w:rFonts w:cs="Tahoma"/>
        </w:rPr>
        <w:t xml:space="preserve">un vino puro, dalla spiccata </w:t>
      </w:r>
      <w:proofErr w:type="spellStart"/>
      <w:r w:rsidR="00F60797" w:rsidRPr="00F60797">
        <w:rPr>
          <w:rFonts w:cs="Tahoma"/>
        </w:rPr>
        <w:t>mineralità</w:t>
      </w:r>
      <w:proofErr w:type="spellEnd"/>
      <w:r w:rsidR="00F60797" w:rsidRPr="00F60797">
        <w:rPr>
          <w:rFonts w:cs="Tahoma"/>
        </w:rPr>
        <w:t xml:space="preserve">, che fa respirare l’energia di questo luogo </w:t>
      </w:r>
      <w:r w:rsidR="00100416">
        <w:rPr>
          <w:rFonts w:cs="Tahoma"/>
        </w:rPr>
        <w:t xml:space="preserve">speciale, </w:t>
      </w:r>
      <w:r w:rsidR="00F60797" w:rsidRPr="00F60797">
        <w:rPr>
          <w:rFonts w:cs="Tahoma"/>
        </w:rPr>
        <w:t>al centro del Mediterraneo</w:t>
      </w:r>
      <w:r w:rsidR="00100416">
        <w:rPr>
          <w:rFonts w:cs="Tahoma"/>
        </w:rPr>
        <w:t>,</w:t>
      </w:r>
      <w:r w:rsidR="004F4EDD">
        <w:rPr>
          <w:rFonts w:cs="Tahoma"/>
        </w:rPr>
        <w:t xml:space="preserve"> e che per questo</w:t>
      </w:r>
      <w:r w:rsidR="007909F2">
        <w:rPr>
          <w:rFonts w:cs="Tahoma"/>
        </w:rPr>
        <w:t>,</w:t>
      </w:r>
      <w:r w:rsidR="004F4EDD">
        <w:rPr>
          <w:rFonts w:cs="Tahoma"/>
        </w:rPr>
        <w:t xml:space="preserve"> n</w:t>
      </w:r>
      <w:r w:rsidR="004F4EDD" w:rsidRPr="004F4EDD">
        <w:rPr>
          <w:rFonts w:cs="Tahoma"/>
        </w:rPr>
        <w:t>elle</w:t>
      </w:r>
      <w:r w:rsidR="004F4EDD">
        <w:rPr>
          <w:rFonts w:cs="Tahoma"/>
        </w:rPr>
        <w:t xml:space="preserve"> </w:t>
      </w:r>
      <w:r w:rsidR="004F4EDD" w:rsidRPr="004F4EDD">
        <w:rPr>
          <w:rFonts w:cs="Tahoma"/>
        </w:rPr>
        <w:t xml:space="preserve">Collezioni di Donnafugata, è </w:t>
      </w:r>
      <w:r w:rsidR="004F4EDD">
        <w:rPr>
          <w:rFonts w:cs="Tahoma"/>
        </w:rPr>
        <w:t xml:space="preserve">stato collocato </w:t>
      </w:r>
      <w:r w:rsidR="004F4EDD" w:rsidRPr="004F4EDD">
        <w:rPr>
          <w:rFonts w:cs="Tahoma"/>
        </w:rPr>
        <w:t xml:space="preserve">tra i </w:t>
      </w:r>
      <w:r w:rsidR="004F4EDD" w:rsidRPr="002C5DE1">
        <w:rPr>
          <w:rFonts w:cs="Tahoma"/>
          <w:i/>
        </w:rPr>
        <w:t>Vini Sorprendenti</w:t>
      </w:r>
      <w:r w:rsidR="004F4EDD" w:rsidRPr="004F4EDD">
        <w:rPr>
          <w:rFonts w:cs="Tahoma"/>
        </w:rPr>
        <w:t>,</w:t>
      </w:r>
      <w:r w:rsidR="004F4EDD">
        <w:rPr>
          <w:rFonts w:cs="Tahoma"/>
        </w:rPr>
        <w:t xml:space="preserve"> d</w:t>
      </w:r>
      <w:r w:rsidR="004F4EDD" w:rsidRPr="004F4EDD">
        <w:rPr>
          <w:rFonts w:cs="Tahoma"/>
        </w:rPr>
        <w:t xml:space="preserve">a bere quando </w:t>
      </w:r>
      <w:r w:rsidR="004F4EDD">
        <w:rPr>
          <w:rFonts w:cs="Tahoma"/>
        </w:rPr>
        <w:t xml:space="preserve">si </w:t>
      </w:r>
      <w:r w:rsidR="004F4EDD" w:rsidRPr="004F4EDD">
        <w:rPr>
          <w:rFonts w:cs="Tahoma"/>
        </w:rPr>
        <w:t>desider</w:t>
      </w:r>
      <w:r w:rsidR="004F4EDD">
        <w:rPr>
          <w:rFonts w:cs="Tahoma"/>
        </w:rPr>
        <w:t>a</w:t>
      </w:r>
      <w:r w:rsidR="004F4EDD" w:rsidRPr="004F4EDD">
        <w:rPr>
          <w:rFonts w:cs="Tahoma"/>
        </w:rPr>
        <w:t xml:space="preserve"> or</w:t>
      </w:r>
      <w:r w:rsidR="004F4EDD">
        <w:rPr>
          <w:rFonts w:cs="Tahoma"/>
        </w:rPr>
        <w:t>i</w:t>
      </w:r>
      <w:r w:rsidR="004F4EDD" w:rsidRPr="004F4EDD">
        <w:rPr>
          <w:rFonts w:cs="Tahoma"/>
        </w:rPr>
        <w:t>ginalità</w:t>
      </w:r>
      <w:r w:rsidR="004F4EDD">
        <w:rPr>
          <w:rFonts w:cs="Tahoma"/>
        </w:rPr>
        <w:t>”</w:t>
      </w:r>
      <w:r w:rsidR="004F4EDD" w:rsidRPr="004F4EDD">
        <w:rPr>
          <w:rFonts w:cs="Tahoma"/>
        </w:rPr>
        <w:t>.</w:t>
      </w:r>
    </w:p>
    <w:p w14:paraId="07827074" w14:textId="660B97BD" w:rsidR="00FF70D9" w:rsidRPr="00191C04" w:rsidRDefault="00112539" w:rsidP="00FA36D8">
      <w:pPr>
        <w:spacing w:after="0" w:line="240" w:lineRule="auto"/>
        <w:jc w:val="right"/>
      </w:pPr>
      <w:r>
        <w:rPr>
          <w:i/>
        </w:rPr>
        <w:t xml:space="preserve">Marsala, </w:t>
      </w:r>
      <w:r w:rsidR="00925DAB">
        <w:rPr>
          <w:i/>
        </w:rPr>
        <w:t>1</w:t>
      </w:r>
      <w:r w:rsidR="00792B64">
        <w:rPr>
          <w:i/>
        </w:rPr>
        <w:t>3</w:t>
      </w:r>
      <w:bookmarkStart w:id="0" w:name="_GoBack"/>
      <w:bookmarkEnd w:id="0"/>
      <w:r>
        <w:rPr>
          <w:i/>
        </w:rPr>
        <w:t xml:space="preserve"> a</w:t>
      </w:r>
      <w:r w:rsidR="00FF70D9">
        <w:rPr>
          <w:i/>
        </w:rPr>
        <w:t>prile 201</w:t>
      </w:r>
      <w:r>
        <w:rPr>
          <w:i/>
        </w:rPr>
        <w:t>8</w:t>
      </w:r>
    </w:p>
    <w:p w14:paraId="3220CDB6" w14:textId="65DA5691" w:rsidR="00FF70D9" w:rsidRDefault="00FF70D9" w:rsidP="002B2732">
      <w:pPr>
        <w:spacing w:after="0" w:line="240" w:lineRule="auto"/>
        <w:rPr>
          <w:rFonts w:cs="Arial"/>
          <w:sz w:val="20"/>
          <w:szCs w:val="20"/>
        </w:rPr>
      </w:pPr>
    </w:p>
    <w:p w14:paraId="2F80821B" w14:textId="77777777" w:rsidR="00FF70D9" w:rsidRPr="00F60797" w:rsidRDefault="00FF70D9" w:rsidP="00F10FD1">
      <w:pPr>
        <w:spacing w:after="0" w:line="240" w:lineRule="auto"/>
        <w:rPr>
          <w:rFonts w:cs="Arial"/>
          <w:sz w:val="18"/>
          <w:szCs w:val="18"/>
        </w:rPr>
      </w:pPr>
      <w:r w:rsidRPr="00F60797">
        <w:rPr>
          <w:rFonts w:cs="Arial"/>
          <w:sz w:val="18"/>
          <w:szCs w:val="18"/>
        </w:rPr>
        <w:t xml:space="preserve">Nando Calaciura </w:t>
      </w:r>
      <w:hyperlink r:id="rId11" w:history="1">
        <w:r w:rsidRPr="00F60797">
          <w:rPr>
            <w:rStyle w:val="Collegamentoipertestuale"/>
            <w:rFonts w:cs="Arial"/>
            <w:sz w:val="18"/>
            <w:szCs w:val="18"/>
          </w:rPr>
          <w:t>calaciura@granviasc.it</w:t>
        </w:r>
      </w:hyperlink>
      <w:r w:rsidRPr="00F60797">
        <w:rPr>
          <w:rFonts w:cs="Arial"/>
          <w:sz w:val="18"/>
          <w:szCs w:val="18"/>
        </w:rPr>
        <w:t xml:space="preserve"> </w:t>
      </w:r>
      <w:proofErr w:type="spellStart"/>
      <w:r w:rsidRPr="00F60797">
        <w:rPr>
          <w:rFonts w:cs="Arial"/>
          <w:sz w:val="18"/>
          <w:szCs w:val="18"/>
        </w:rPr>
        <w:t>cell</w:t>
      </w:r>
      <w:proofErr w:type="spellEnd"/>
      <w:r w:rsidRPr="00F60797">
        <w:rPr>
          <w:rFonts w:cs="Arial"/>
          <w:sz w:val="18"/>
          <w:szCs w:val="18"/>
        </w:rPr>
        <w:t>. 338 3229837</w:t>
      </w:r>
    </w:p>
    <w:p w14:paraId="26A8DC37" w14:textId="14B3E0AC" w:rsidR="00F60797" w:rsidRDefault="00FF70D9" w:rsidP="00AE0AC6">
      <w:pPr>
        <w:spacing w:after="120"/>
        <w:rPr>
          <w:rFonts w:cs="Arial"/>
          <w:sz w:val="20"/>
          <w:szCs w:val="20"/>
        </w:rPr>
      </w:pPr>
      <w:r w:rsidRPr="00F60797">
        <w:rPr>
          <w:rFonts w:cs="Arial"/>
          <w:sz w:val="18"/>
          <w:szCs w:val="18"/>
        </w:rPr>
        <w:t xml:space="preserve">Baldo M. Palermo </w:t>
      </w:r>
      <w:hyperlink r:id="rId12" w:history="1">
        <w:r w:rsidRPr="00F60797">
          <w:rPr>
            <w:rStyle w:val="Collegamentoipertestuale"/>
            <w:rFonts w:cs="Arial"/>
            <w:sz w:val="18"/>
            <w:szCs w:val="18"/>
          </w:rPr>
          <w:t>baldo.palermo@donnafugata.it</w:t>
        </w:r>
      </w:hyperlink>
      <w:r w:rsidRPr="00F60797">
        <w:rPr>
          <w:rFonts w:cs="Arial"/>
          <w:sz w:val="18"/>
          <w:szCs w:val="18"/>
        </w:rPr>
        <w:t xml:space="preserve"> tel. 0923 724226</w:t>
      </w:r>
    </w:p>
    <w:sectPr w:rsidR="00F60797" w:rsidSect="002D2043">
      <w:headerReference w:type="default" r:id="rId13"/>
      <w:footerReference w:type="default" r:id="rId14"/>
      <w:pgSz w:w="11906" w:h="16838"/>
      <w:pgMar w:top="1134" w:right="1134" w:bottom="1134" w:left="1134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3BA6E" w14:textId="77777777" w:rsidR="006E17B5" w:rsidRDefault="006E17B5" w:rsidP="001A1E4E">
      <w:pPr>
        <w:spacing w:after="0" w:line="240" w:lineRule="auto"/>
      </w:pPr>
      <w:r>
        <w:separator/>
      </w:r>
    </w:p>
  </w:endnote>
  <w:endnote w:type="continuationSeparator" w:id="0">
    <w:p w14:paraId="3D54E51C" w14:textId="77777777" w:rsidR="006E17B5" w:rsidRDefault="006E17B5" w:rsidP="001A1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21AB9" w14:textId="77777777" w:rsidR="00FF70D9" w:rsidRPr="009D34EC" w:rsidRDefault="00FF70D9" w:rsidP="009D34EC">
    <w:pPr>
      <w:pStyle w:val="Pidipagina"/>
      <w:spacing w:after="60"/>
      <w:jc w:val="center"/>
      <w:rPr>
        <w:rFonts w:cs="Arial"/>
        <w:sz w:val="16"/>
        <w:szCs w:val="16"/>
      </w:rPr>
    </w:pPr>
    <w:r w:rsidRPr="009D34EC">
      <w:rPr>
        <w:rFonts w:cs="Arial"/>
        <w:sz w:val="16"/>
        <w:szCs w:val="16"/>
      </w:rPr>
      <w:t xml:space="preserve">Donnafugata - Cantine Storiche e Uffici: Via S. Lipari 18 - 91025 Marsala (TP)  </w:t>
    </w:r>
  </w:p>
  <w:p w14:paraId="6A07F0D0" w14:textId="77777777" w:rsidR="00FF70D9" w:rsidRPr="009D34EC" w:rsidRDefault="00FF70D9" w:rsidP="009D34EC">
    <w:pPr>
      <w:pStyle w:val="Pidipagina"/>
      <w:spacing w:after="60"/>
      <w:jc w:val="center"/>
      <w:rPr>
        <w:rFonts w:cs="Arial"/>
        <w:sz w:val="16"/>
        <w:szCs w:val="16"/>
        <w:lang w:val="en-US"/>
      </w:rPr>
    </w:pPr>
    <w:r w:rsidRPr="009D34EC">
      <w:rPr>
        <w:rFonts w:cs="Arial"/>
        <w:sz w:val="16"/>
        <w:szCs w:val="16"/>
        <w:lang w:val="en-US"/>
      </w:rPr>
      <w:t xml:space="preserve">Tel. 0923 724 </w:t>
    </w:r>
    <w:proofErr w:type="gramStart"/>
    <w:r w:rsidRPr="009D34EC">
      <w:rPr>
        <w:rFonts w:cs="Arial"/>
        <w:sz w:val="16"/>
        <w:szCs w:val="16"/>
        <w:lang w:val="en-US"/>
      </w:rPr>
      <w:t>200  Fax</w:t>
    </w:r>
    <w:proofErr w:type="gramEnd"/>
    <w:r w:rsidRPr="009D34EC">
      <w:rPr>
        <w:rFonts w:cs="Arial"/>
        <w:sz w:val="16"/>
        <w:szCs w:val="16"/>
        <w:lang w:val="en-US"/>
      </w:rPr>
      <w:t xml:space="preserve"> 0923 722 042  </w:t>
    </w:r>
    <w:r w:rsidR="006E17B5">
      <w:fldChar w:fldCharType="begin"/>
    </w:r>
    <w:r w:rsidR="006E17B5" w:rsidRPr="00792B64">
      <w:rPr>
        <w:lang w:val="en-US"/>
      </w:rPr>
      <w:instrText xml:space="preserve"> HYPERLINK "http://www.donnafugata.it" </w:instrText>
    </w:r>
    <w:r w:rsidR="006E17B5">
      <w:fldChar w:fldCharType="separate"/>
    </w:r>
    <w:r w:rsidRPr="009D34EC">
      <w:rPr>
        <w:rStyle w:val="Collegamentoipertestuale"/>
        <w:rFonts w:cs="Arial"/>
        <w:sz w:val="16"/>
        <w:szCs w:val="16"/>
        <w:lang w:val="en-US"/>
      </w:rPr>
      <w:t>www.donnafugata.it</w:t>
    </w:r>
    <w:r w:rsidR="006E17B5">
      <w:rPr>
        <w:rStyle w:val="Collegamentoipertestuale"/>
        <w:rFonts w:cs="Arial"/>
        <w:sz w:val="16"/>
        <w:szCs w:val="16"/>
        <w:lang w:val="en-US"/>
      </w:rPr>
      <w:fldChar w:fldCharType="end"/>
    </w:r>
    <w:r w:rsidRPr="009D34EC">
      <w:rPr>
        <w:rFonts w:cs="Arial"/>
        <w:sz w:val="16"/>
        <w:szCs w:val="16"/>
        <w:lang w:val="en-US"/>
      </w:rPr>
      <w:t xml:space="preserve">   </w:t>
    </w:r>
    <w:hyperlink r:id="rId1" w:history="1">
      <w:r w:rsidRPr="009D34EC">
        <w:rPr>
          <w:rStyle w:val="Collegamentoipertestuale"/>
          <w:rFonts w:cs="Arial"/>
          <w:sz w:val="16"/>
          <w:szCs w:val="16"/>
          <w:lang w:val="en-US"/>
        </w:rPr>
        <w:t>info@donnafugata.it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74A4B" w14:textId="77777777" w:rsidR="006E17B5" w:rsidRDefault="006E17B5" w:rsidP="001A1E4E">
      <w:pPr>
        <w:spacing w:after="0" w:line="240" w:lineRule="auto"/>
      </w:pPr>
      <w:r>
        <w:separator/>
      </w:r>
    </w:p>
  </w:footnote>
  <w:footnote w:type="continuationSeparator" w:id="0">
    <w:p w14:paraId="44769BFA" w14:textId="77777777" w:rsidR="006E17B5" w:rsidRDefault="006E17B5" w:rsidP="001A1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D8B74" w14:textId="33A9E454" w:rsidR="00FF70D9" w:rsidRDefault="00A45358" w:rsidP="001A1E4E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AAE1E16" wp14:editId="111D0310">
          <wp:extent cx="702593" cy="379562"/>
          <wp:effectExtent l="0" t="0" r="2540" b="1905"/>
          <wp:docPr id="3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148" cy="384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93B"/>
    <w:multiLevelType w:val="hybridMultilevel"/>
    <w:tmpl w:val="5784FE66"/>
    <w:lvl w:ilvl="0" w:tplc="248463E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167B"/>
    <w:rsid w:val="000071BD"/>
    <w:rsid w:val="00021C0E"/>
    <w:rsid w:val="000222A2"/>
    <w:rsid w:val="000255B6"/>
    <w:rsid w:val="000325E8"/>
    <w:rsid w:val="0004032B"/>
    <w:rsid w:val="000A58C7"/>
    <w:rsid w:val="000A6327"/>
    <w:rsid w:val="000A6907"/>
    <w:rsid w:val="000C0ED4"/>
    <w:rsid w:val="000C40FA"/>
    <w:rsid w:val="000D6C18"/>
    <w:rsid w:val="000E704E"/>
    <w:rsid w:val="000F44E3"/>
    <w:rsid w:val="00100416"/>
    <w:rsid w:val="00106243"/>
    <w:rsid w:val="001102EC"/>
    <w:rsid w:val="00112539"/>
    <w:rsid w:val="00116EEE"/>
    <w:rsid w:val="001315A9"/>
    <w:rsid w:val="001435C0"/>
    <w:rsid w:val="0015030D"/>
    <w:rsid w:val="00150C27"/>
    <w:rsid w:val="001559FC"/>
    <w:rsid w:val="001774BE"/>
    <w:rsid w:val="0018350D"/>
    <w:rsid w:val="00191C04"/>
    <w:rsid w:val="001A1E4E"/>
    <w:rsid w:val="001A605D"/>
    <w:rsid w:val="001B02D8"/>
    <w:rsid w:val="001B498A"/>
    <w:rsid w:val="001B6B59"/>
    <w:rsid w:val="001C4942"/>
    <w:rsid w:val="001F5E54"/>
    <w:rsid w:val="001F694F"/>
    <w:rsid w:val="00211685"/>
    <w:rsid w:val="00212899"/>
    <w:rsid w:val="00234587"/>
    <w:rsid w:val="00236FEA"/>
    <w:rsid w:val="002429F8"/>
    <w:rsid w:val="002452DA"/>
    <w:rsid w:val="00246D5F"/>
    <w:rsid w:val="00246E4D"/>
    <w:rsid w:val="00251752"/>
    <w:rsid w:val="002670F8"/>
    <w:rsid w:val="00273950"/>
    <w:rsid w:val="00291543"/>
    <w:rsid w:val="00292902"/>
    <w:rsid w:val="002A6BA4"/>
    <w:rsid w:val="002A7C4E"/>
    <w:rsid w:val="002B09B0"/>
    <w:rsid w:val="002B2732"/>
    <w:rsid w:val="002C1FF2"/>
    <w:rsid w:val="002C5DE1"/>
    <w:rsid w:val="002D2043"/>
    <w:rsid w:val="002D34AD"/>
    <w:rsid w:val="002D5BFF"/>
    <w:rsid w:val="002D69C6"/>
    <w:rsid w:val="002E34F3"/>
    <w:rsid w:val="002E6CB6"/>
    <w:rsid w:val="00313A35"/>
    <w:rsid w:val="00330BED"/>
    <w:rsid w:val="003475F3"/>
    <w:rsid w:val="00353CBC"/>
    <w:rsid w:val="00355B08"/>
    <w:rsid w:val="003664EA"/>
    <w:rsid w:val="003671AB"/>
    <w:rsid w:val="00382416"/>
    <w:rsid w:val="00382830"/>
    <w:rsid w:val="0039565C"/>
    <w:rsid w:val="00396CD5"/>
    <w:rsid w:val="003A1A0C"/>
    <w:rsid w:val="003B5F18"/>
    <w:rsid w:val="003C2392"/>
    <w:rsid w:val="003C2CFD"/>
    <w:rsid w:val="003C6A62"/>
    <w:rsid w:val="003E6007"/>
    <w:rsid w:val="003F452E"/>
    <w:rsid w:val="003F700D"/>
    <w:rsid w:val="004034E4"/>
    <w:rsid w:val="00412496"/>
    <w:rsid w:val="004126CF"/>
    <w:rsid w:val="0042427A"/>
    <w:rsid w:val="004276E0"/>
    <w:rsid w:val="0043488D"/>
    <w:rsid w:val="00441C36"/>
    <w:rsid w:val="00447FEE"/>
    <w:rsid w:val="0046338C"/>
    <w:rsid w:val="00464727"/>
    <w:rsid w:val="00471FE0"/>
    <w:rsid w:val="004776F0"/>
    <w:rsid w:val="00483B0E"/>
    <w:rsid w:val="00484F23"/>
    <w:rsid w:val="004A02A8"/>
    <w:rsid w:val="004A3923"/>
    <w:rsid w:val="004B033C"/>
    <w:rsid w:val="004B5DC6"/>
    <w:rsid w:val="004B73BC"/>
    <w:rsid w:val="004C2084"/>
    <w:rsid w:val="004C4603"/>
    <w:rsid w:val="004D1A1B"/>
    <w:rsid w:val="004F2B52"/>
    <w:rsid w:val="004F4EDD"/>
    <w:rsid w:val="0050458A"/>
    <w:rsid w:val="005239BD"/>
    <w:rsid w:val="00530E70"/>
    <w:rsid w:val="00534BA7"/>
    <w:rsid w:val="00536D48"/>
    <w:rsid w:val="005401A7"/>
    <w:rsid w:val="00554F8D"/>
    <w:rsid w:val="00555B6F"/>
    <w:rsid w:val="00556397"/>
    <w:rsid w:val="00563908"/>
    <w:rsid w:val="00566001"/>
    <w:rsid w:val="00571D84"/>
    <w:rsid w:val="0058352D"/>
    <w:rsid w:val="00585803"/>
    <w:rsid w:val="00594016"/>
    <w:rsid w:val="00597C11"/>
    <w:rsid w:val="005A3B48"/>
    <w:rsid w:val="005C61C5"/>
    <w:rsid w:val="005C6EB1"/>
    <w:rsid w:val="005D27E8"/>
    <w:rsid w:val="005D52D3"/>
    <w:rsid w:val="005F52F1"/>
    <w:rsid w:val="00601FC3"/>
    <w:rsid w:val="006043B1"/>
    <w:rsid w:val="00623D62"/>
    <w:rsid w:val="0062553D"/>
    <w:rsid w:val="0062663E"/>
    <w:rsid w:val="006273F5"/>
    <w:rsid w:val="00627C24"/>
    <w:rsid w:val="00653D61"/>
    <w:rsid w:val="00654532"/>
    <w:rsid w:val="00654B1D"/>
    <w:rsid w:val="00655F6E"/>
    <w:rsid w:val="0066265B"/>
    <w:rsid w:val="006A3B5D"/>
    <w:rsid w:val="006A59E3"/>
    <w:rsid w:val="006A6AC9"/>
    <w:rsid w:val="006B2C62"/>
    <w:rsid w:val="006C03EB"/>
    <w:rsid w:val="006C31DC"/>
    <w:rsid w:val="006C350C"/>
    <w:rsid w:val="006C6F99"/>
    <w:rsid w:val="006D4B6A"/>
    <w:rsid w:val="006D6660"/>
    <w:rsid w:val="006E17B5"/>
    <w:rsid w:val="006E3BE4"/>
    <w:rsid w:val="006E66C4"/>
    <w:rsid w:val="006F17B9"/>
    <w:rsid w:val="00706ADB"/>
    <w:rsid w:val="00717E42"/>
    <w:rsid w:val="00723FD4"/>
    <w:rsid w:val="00740699"/>
    <w:rsid w:val="00745026"/>
    <w:rsid w:val="00760AF4"/>
    <w:rsid w:val="00765539"/>
    <w:rsid w:val="0076621E"/>
    <w:rsid w:val="00771285"/>
    <w:rsid w:val="007909F2"/>
    <w:rsid w:val="00792B64"/>
    <w:rsid w:val="0079404B"/>
    <w:rsid w:val="007A7168"/>
    <w:rsid w:val="007B0741"/>
    <w:rsid w:val="007B61F2"/>
    <w:rsid w:val="007B65FC"/>
    <w:rsid w:val="007C71BB"/>
    <w:rsid w:val="007D358C"/>
    <w:rsid w:val="007D72D1"/>
    <w:rsid w:val="007E36F4"/>
    <w:rsid w:val="007F023A"/>
    <w:rsid w:val="0082632A"/>
    <w:rsid w:val="008274FB"/>
    <w:rsid w:val="008339EC"/>
    <w:rsid w:val="00835D98"/>
    <w:rsid w:val="00837681"/>
    <w:rsid w:val="00856A12"/>
    <w:rsid w:val="00872710"/>
    <w:rsid w:val="00883F40"/>
    <w:rsid w:val="00887357"/>
    <w:rsid w:val="00890D5F"/>
    <w:rsid w:val="00892255"/>
    <w:rsid w:val="00895016"/>
    <w:rsid w:val="00896BE3"/>
    <w:rsid w:val="008A1C45"/>
    <w:rsid w:val="008B2131"/>
    <w:rsid w:val="008D15E1"/>
    <w:rsid w:val="008D5846"/>
    <w:rsid w:val="008E7CE4"/>
    <w:rsid w:val="00912987"/>
    <w:rsid w:val="00925DAB"/>
    <w:rsid w:val="009265BC"/>
    <w:rsid w:val="00933BE8"/>
    <w:rsid w:val="00943E34"/>
    <w:rsid w:val="009524B1"/>
    <w:rsid w:val="00952EC8"/>
    <w:rsid w:val="0095454A"/>
    <w:rsid w:val="0095602A"/>
    <w:rsid w:val="0095662B"/>
    <w:rsid w:val="00967E60"/>
    <w:rsid w:val="00972E52"/>
    <w:rsid w:val="009765AB"/>
    <w:rsid w:val="00990051"/>
    <w:rsid w:val="00994035"/>
    <w:rsid w:val="00994524"/>
    <w:rsid w:val="009A64B5"/>
    <w:rsid w:val="009C3A13"/>
    <w:rsid w:val="009D2D0A"/>
    <w:rsid w:val="009D34EC"/>
    <w:rsid w:val="009D4CBE"/>
    <w:rsid w:val="009E2558"/>
    <w:rsid w:val="009E496A"/>
    <w:rsid w:val="009F07D7"/>
    <w:rsid w:val="009F6A17"/>
    <w:rsid w:val="009F743F"/>
    <w:rsid w:val="00A32CBE"/>
    <w:rsid w:val="00A3445C"/>
    <w:rsid w:val="00A45358"/>
    <w:rsid w:val="00A46058"/>
    <w:rsid w:val="00A535C3"/>
    <w:rsid w:val="00A60057"/>
    <w:rsid w:val="00A67D83"/>
    <w:rsid w:val="00A73DB6"/>
    <w:rsid w:val="00A835D0"/>
    <w:rsid w:val="00A852F4"/>
    <w:rsid w:val="00A85C2D"/>
    <w:rsid w:val="00A90C37"/>
    <w:rsid w:val="00A926E4"/>
    <w:rsid w:val="00A94526"/>
    <w:rsid w:val="00A97B62"/>
    <w:rsid w:val="00AA3135"/>
    <w:rsid w:val="00AA3BAA"/>
    <w:rsid w:val="00AA557F"/>
    <w:rsid w:val="00AB1876"/>
    <w:rsid w:val="00AB1923"/>
    <w:rsid w:val="00AB5B73"/>
    <w:rsid w:val="00AB5B7B"/>
    <w:rsid w:val="00AC6EE9"/>
    <w:rsid w:val="00AC757C"/>
    <w:rsid w:val="00AD4BC8"/>
    <w:rsid w:val="00AE028C"/>
    <w:rsid w:val="00AE0AC6"/>
    <w:rsid w:val="00AF3639"/>
    <w:rsid w:val="00AF56CD"/>
    <w:rsid w:val="00AF57F5"/>
    <w:rsid w:val="00AF6541"/>
    <w:rsid w:val="00B011AE"/>
    <w:rsid w:val="00B016D2"/>
    <w:rsid w:val="00B022CF"/>
    <w:rsid w:val="00B02929"/>
    <w:rsid w:val="00B034E8"/>
    <w:rsid w:val="00B101CE"/>
    <w:rsid w:val="00B13D5E"/>
    <w:rsid w:val="00B21FC1"/>
    <w:rsid w:val="00B26C6C"/>
    <w:rsid w:val="00B2791D"/>
    <w:rsid w:val="00B31038"/>
    <w:rsid w:val="00B62C86"/>
    <w:rsid w:val="00B8338C"/>
    <w:rsid w:val="00B93EB4"/>
    <w:rsid w:val="00B97370"/>
    <w:rsid w:val="00BB2790"/>
    <w:rsid w:val="00BC2D9D"/>
    <w:rsid w:val="00BD56D9"/>
    <w:rsid w:val="00BE3B15"/>
    <w:rsid w:val="00BE520C"/>
    <w:rsid w:val="00BF4538"/>
    <w:rsid w:val="00C0136F"/>
    <w:rsid w:val="00C215EE"/>
    <w:rsid w:val="00C23EE4"/>
    <w:rsid w:val="00C318ED"/>
    <w:rsid w:val="00C42CAA"/>
    <w:rsid w:val="00C4556C"/>
    <w:rsid w:val="00C468D0"/>
    <w:rsid w:val="00C47E30"/>
    <w:rsid w:val="00C51B36"/>
    <w:rsid w:val="00C8167B"/>
    <w:rsid w:val="00C865B6"/>
    <w:rsid w:val="00C94678"/>
    <w:rsid w:val="00CA194F"/>
    <w:rsid w:val="00CA36E9"/>
    <w:rsid w:val="00CD1C96"/>
    <w:rsid w:val="00CF0B7F"/>
    <w:rsid w:val="00CF2208"/>
    <w:rsid w:val="00CF632D"/>
    <w:rsid w:val="00CF70F9"/>
    <w:rsid w:val="00D011A6"/>
    <w:rsid w:val="00D0254E"/>
    <w:rsid w:val="00D05BD1"/>
    <w:rsid w:val="00D14DDB"/>
    <w:rsid w:val="00D1558B"/>
    <w:rsid w:val="00D20800"/>
    <w:rsid w:val="00D24512"/>
    <w:rsid w:val="00D33FDF"/>
    <w:rsid w:val="00D62F18"/>
    <w:rsid w:val="00D63B60"/>
    <w:rsid w:val="00D658DA"/>
    <w:rsid w:val="00D65D58"/>
    <w:rsid w:val="00D73480"/>
    <w:rsid w:val="00D77994"/>
    <w:rsid w:val="00D822C2"/>
    <w:rsid w:val="00D85ED6"/>
    <w:rsid w:val="00D92F29"/>
    <w:rsid w:val="00D93509"/>
    <w:rsid w:val="00D939E5"/>
    <w:rsid w:val="00DA207A"/>
    <w:rsid w:val="00DB2F9C"/>
    <w:rsid w:val="00DB392C"/>
    <w:rsid w:val="00DB3AFB"/>
    <w:rsid w:val="00DE63DB"/>
    <w:rsid w:val="00DF46FC"/>
    <w:rsid w:val="00E0291E"/>
    <w:rsid w:val="00E07F2E"/>
    <w:rsid w:val="00E13BAF"/>
    <w:rsid w:val="00E16D3D"/>
    <w:rsid w:val="00E228DD"/>
    <w:rsid w:val="00E23ADF"/>
    <w:rsid w:val="00E57D38"/>
    <w:rsid w:val="00E61600"/>
    <w:rsid w:val="00E6277D"/>
    <w:rsid w:val="00E7053D"/>
    <w:rsid w:val="00E72B05"/>
    <w:rsid w:val="00E72D20"/>
    <w:rsid w:val="00EA0F64"/>
    <w:rsid w:val="00EA2FB8"/>
    <w:rsid w:val="00EB4747"/>
    <w:rsid w:val="00EC0E2D"/>
    <w:rsid w:val="00EC7969"/>
    <w:rsid w:val="00F10FD1"/>
    <w:rsid w:val="00F14922"/>
    <w:rsid w:val="00F16847"/>
    <w:rsid w:val="00F17134"/>
    <w:rsid w:val="00F266CC"/>
    <w:rsid w:val="00F2754C"/>
    <w:rsid w:val="00F31FBA"/>
    <w:rsid w:val="00F37CA4"/>
    <w:rsid w:val="00F423E7"/>
    <w:rsid w:val="00F430BD"/>
    <w:rsid w:val="00F55225"/>
    <w:rsid w:val="00F57B73"/>
    <w:rsid w:val="00F60065"/>
    <w:rsid w:val="00F60797"/>
    <w:rsid w:val="00F6129D"/>
    <w:rsid w:val="00F7744D"/>
    <w:rsid w:val="00F775C5"/>
    <w:rsid w:val="00F8268D"/>
    <w:rsid w:val="00F91463"/>
    <w:rsid w:val="00FA0002"/>
    <w:rsid w:val="00FA36D8"/>
    <w:rsid w:val="00FA4DA8"/>
    <w:rsid w:val="00FA63B1"/>
    <w:rsid w:val="00FB5413"/>
    <w:rsid w:val="00FC50AA"/>
    <w:rsid w:val="00FE30C9"/>
    <w:rsid w:val="00FE5359"/>
    <w:rsid w:val="00FF38A4"/>
    <w:rsid w:val="00FF7077"/>
    <w:rsid w:val="00FF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CAE061"/>
  <w15:docId w15:val="{B219A715-BDAB-402B-8A45-165E66C4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34587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B62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62C86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rsid w:val="001A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1E4E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1A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1E4E"/>
    <w:rPr>
      <w:rFonts w:cs="Times New Roman"/>
    </w:rPr>
  </w:style>
  <w:style w:type="paragraph" w:customStyle="1" w:styleId="Default">
    <w:name w:val="Default"/>
    <w:uiPriority w:val="99"/>
    <w:rsid w:val="009D34E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9D34EC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655F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4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baldo.palermo@donnafugata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laciura@granviasc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donnafug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Josè Rallo</dc:creator>
  <cp:lastModifiedBy>Baldo Palermo</cp:lastModifiedBy>
  <cp:revision>12</cp:revision>
  <cp:lastPrinted>2018-04-11T16:45:00Z</cp:lastPrinted>
  <dcterms:created xsi:type="dcterms:W3CDTF">2018-04-11T13:27:00Z</dcterms:created>
  <dcterms:modified xsi:type="dcterms:W3CDTF">2018-04-12T11:05:00Z</dcterms:modified>
</cp:coreProperties>
</file>