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E8A8" w14:textId="77777777" w:rsidR="00E46D75" w:rsidRPr="00AD0556" w:rsidRDefault="00FD4A6B" w:rsidP="00FD4A6B">
      <w:pPr>
        <w:spacing w:line="280" w:lineRule="atLeast"/>
        <w:jc w:val="center"/>
        <w:rPr>
          <w:rFonts w:eastAsia="Times New Roman"/>
          <w:color w:val="222222"/>
          <w:sz w:val="18"/>
          <w:szCs w:val="18"/>
          <w:lang w:val="de-DE"/>
        </w:rPr>
      </w:pPr>
      <w:r w:rsidRPr="00AD0556">
        <w:rPr>
          <w:rFonts w:eastAsia="Times New Roman"/>
          <w:color w:val="222222"/>
          <w:sz w:val="18"/>
          <w:szCs w:val="18"/>
          <w:lang w:val="de-DE"/>
        </w:rPr>
        <w:t>PRESSEMITTEILUNG</w:t>
      </w:r>
    </w:p>
    <w:p w14:paraId="0A6256D1" w14:textId="77777777" w:rsidR="00E46D75" w:rsidRPr="00AD0556" w:rsidRDefault="00E46D75" w:rsidP="008261A8">
      <w:pPr>
        <w:spacing w:line="280" w:lineRule="atLeast"/>
        <w:jc w:val="both"/>
        <w:rPr>
          <w:rFonts w:eastAsia="Times New Roman"/>
          <w:i/>
          <w:iCs/>
          <w:color w:val="222222"/>
          <w:sz w:val="32"/>
          <w:szCs w:val="32"/>
          <w:lang w:val="de-DE"/>
        </w:rPr>
      </w:pPr>
    </w:p>
    <w:p w14:paraId="79A944F9" w14:textId="77777777" w:rsidR="00E46D75" w:rsidRPr="00AD0556" w:rsidRDefault="00E46D75" w:rsidP="00E46D75">
      <w:pPr>
        <w:spacing w:line="280" w:lineRule="atLeast"/>
        <w:jc w:val="center"/>
        <w:rPr>
          <w:rFonts w:eastAsia="Times New Roman"/>
          <w:i/>
          <w:iCs/>
          <w:color w:val="222222"/>
          <w:sz w:val="32"/>
          <w:szCs w:val="32"/>
          <w:lang w:val="de-DE"/>
        </w:rPr>
      </w:pPr>
      <w:r w:rsidRPr="00AD0556">
        <w:rPr>
          <w:rFonts w:eastAsia="Times New Roman"/>
          <w:i/>
          <w:iCs/>
          <w:color w:val="222222"/>
          <w:sz w:val="32"/>
          <w:szCs w:val="32"/>
          <w:lang w:val="de-DE"/>
        </w:rPr>
        <w:t xml:space="preserve">Ben </w:t>
      </w:r>
      <w:proofErr w:type="spellStart"/>
      <w:r w:rsidRPr="00AD0556">
        <w:rPr>
          <w:rFonts w:eastAsia="Times New Roman"/>
          <w:i/>
          <w:iCs/>
          <w:color w:val="222222"/>
          <w:sz w:val="32"/>
          <w:szCs w:val="32"/>
          <w:lang w:val="de-DE"/>
        </w:rPr>
        <w:t>Ryé</w:t>
      </w:r>
      <w:proofErr w:type="spellEnd"/>
      <w:r w:rsidR="00FD4A6B" w:rsidRPr="00AD0556">
        <w:rPr>
          <w:rFonts w:eastAsia="Times New Roman"/>
          <w:i/>
          <w:iCs/>
          <w:color w:val="222222"/>
          <w:sz w:val="32"/>
          <w:szCs w:val="32"/>
          <w:lang w:val="de-DE"/>
        </w:rPr>
        <w:t xml:space="preserve"> – </w:t>
      </w:r>
      <w:r w:rsidR="00DF0627">
        <w:rPr>
          <w:rFonts w:eastAsia="Times New Roman"/>
          <w:i/>
          <w:iCs/>
          <w:color w:val="222222"/>
          <w:sz w:val="32"/>
          <w:szCs w:val="32"/>
          <w:lang w:val="de-DE"/>
        </w:rPr>
        <w:t xml:space="preserve">Höchstnoten </w:t>
      </w:r>
      <w:r w:rsidR="00FD4A6B" w:rsidRPr="00AD0556">
        <w:rPr>
          <w:rFonts w:eastAsia="Times New Roman"/>
          <w:i/>
          <w:iCs/>
          <w:color w:val="222222"/>
          <w:sz w:val="32"/>
          <w:szCs w:val="32"/>
          <w:lang w:val="de-DE"/>
        </w:rPr>
        <w:t>von</w:t>
      </w:r>
      <w:r w:rsidR="00AD0556" w:rsidRPr="00AD0556">
        <w:rPr>
          <w:rFonts w:eastAsia="Times New Roman"/>
          <w:i/>
          <w:iCs/>
          <w:color w:val="222222"/>
          <w:sz w:val="32"/>
          <w:szCs w:val="32"/>
          <w:lang w:val="de-DE"/>
        </w:rPr>
        <w:t xml:space="preserve"> den wichtigsten</w:t>
      </w:r>
      <w:r w:rsidR="00FD4A6B" w:rsidRPr="00AD0556">
        <w:rPr>
          <w:rFonts w:eastAsia="Times New Roman"/>
          <w:i/>
          <w:iCs/>
          <w:color w:val="222222"/>
          <w:sz w:val="32"/>
          <w:szCs w:val="32"/>
          <w:lang w:val="de-DE"/>
        </w:rPr>
        <w:t xml:space="preserve"> Weinführern </w:t>
      </w:r>
    </w:p>
    <w:p w14:paraId="6DC7F55F" w14:textId="77777777" w:rsidR="00E46D75" w:rsidRPr="00AD0556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2B1D3386" w14:textId="77777777" w:rsidR="00E46D75" w:rsidRPr="00AD0556" w:rsidRDefault="00E46D75" w:rsidP="00E46D75">
      <w:pPr>
        <w:spacing w:line="280" w:lineRule="atLeast"/>
        <w:jc w:val="center"/>
        <w:rPr>
          <w:rFonts w:eastAsia="Times New Roman"/>
          <w:color w:val="222222"/>
          <w:sz w:val="18"/>
          <w:szCs w:val="18"/>
          <w:lang w:val="de-DE"/>
        </w:rPr>
      </w:pPr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Der </w:t>
      </w:r>
      <w:proofErr w:type="spellStart"/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>Kultwein</w:t>
      </w:r>
      <w:proofErr w:type="spellEnd"/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 xml:space="preserve"> von</w:t>
      </w:r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 </w:t>
      </w:r>
      <w:proofErr w:type="spellStart"/>
      <w:r w:rsidRPr="00AD0556">
        <w:rPr>
          <w:rFonts w:eastAsia="Times New Roman"/>
          <w:color w:val="222222"/>
          <w:sz w:val="18"/>
          <w:szCs w:val="18"/>
          <w:lang w:val="de-DE"/>
        </w:rPr>
        <w:t>Donnafugata</w:t>
      </w:r>
      <w:proofErr w:type="spellEnd"/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 </w:t>
      </w:r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>ist</w:t>
      </w:r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 </w:t>
      </w:r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>von</w:t>
      </w:r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 allen italienischen Weinführern </w:t>
      </w:r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>mit den höchsten Wertungen prämiert worden.</w:t>
      </w:r>
    </w:p>
    <w:p w14:paraId="4F7DBB4C" w14:textId="5D5FC163" w:rsidR="00E46D75" w:rsidRPr="000973EB" w:rsidRDefault="00E46D75" w:rsidP="000973EB">
      <w:pPr>
        <w:spacing w:line="280" w:lineRule="atLeast"/>
        <w:jc w:val="center"/>
        <w:rPr>
          <w:rFonts w:eastAsia="Times New Roman"/>
          <w:color w:val="222222"/>
          <w:sz w:val="18"/>
          <w:szCs w:val="18"/>
          <w:lang w:val="de-DE"/>
        </w:rPr>
      </w:pPr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Ein </w:t>
      </w:r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>herausragendes</w:t>
      </w:r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 Jahr für den </w:t>
      </w:r>
      <w:proofErr w:type="spellStart"/>
      <w:r w:rsidRPr="00AD0556">
        <w:rPr>
          <w:rFonts w:eastAsia="Times New Roman"/>
          <w:color w:val="222222"/>
          <w:sz w:val="18"/>
          <w:szCs w:val="18"/>
          <w:lang w:val="de-DE"/>
        </w:rPr>
        <w:t>Passito</w:t>
      </w:r>
      <w:proofErr w:type="spellEnd"/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 di </w:t>
      </w:r>
      <w:proofErr w:type="spellStart"/>
      <w:r w:rsidRPr="00AD0556">
        <w:rPr>
          <w:rFonts w:eastAsia="Times New Roman"/>
          <w:color w:val="222222"/>
          <w:sz w:val="18"/>
          <w:szCs w:val="18"/>
          <w:lang w:val="de-DE"/>
        </w:rPr>
        <w:t>Pantelleria</w:t>
      </w:r>
      <w:proofErr w:type="spellEnd"/>
      <w:r w:rsidRPr="00AD0556">
        <w:rPr>
          <w:rFonts w:eastAsia="Times New Roman"/>
          <w:color w:val="222222"/>
          <w:sz w:val="18"/>
          <w:szCs w:val="18"/>
          <w:lang w:val="de-DE"/>
        </w:rPr>
        <w:t xml:space="preserve">, der auch von der internationalen </w:t>
      </w:r>
      <w:r w:rsidR="00FD4A6B" w:rsidRPr="00AD0556">
        <w:rPr>
          <w:rFonts w:eastAsia="Times New Roman"/>
          <w:color w:val="222222"/>
          <w:sz w:val="18"/>
          <w:szCs w:val="18"/>
          <w:lang w:val="de-DE"/>
        </w:rPr>
        <w:t>Weink</w:t>
      </w:r>
      <w:r w:rsidRPr="00AD0556">
        <w:rPr>
          <w:rFonts w:eastAsia="Times New Roman"/>
          <w:color w:val="222222"/>
          <w:sz w:val="18"/>
          <w:szCs w:val="18"/>
          <w:lang w:val="de-DE"/>
        </w:rPr>
        <w:t>ritik gefeiert wird</w:t>
      </w:r>
      <w:r w:rsidRPr="00AD0556">
        <w:rPr>
          <w:b/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3D6E1D42" wp14:editId="44653668">
            <wp:simplePos x="0" y="0"/>
            <wp:positionH relativeFrom="margin">
              <wp:posOffset>1577340</wp:posOffset>
            </wp:positionH>
            <wp:positionV relativeFrom="margin">
              <wp:posOffset>1732280</wp:posOffset>
            </wp:positionV>
            <wp:extent cx="2106295" cy="1799590"/>
            <wp:effectExtent l="0" t="0" r="8255" b="0"/>
            <wp:wrapSquare wrapText="bothSides"/>
            <wp:docPr id="4" name="Immagine 1" descr="Ein Bild, das Berg, Gras,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Ein Bild, das Berg, Gras, Himmel, draußen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9" r="10800"/>
                    <a:stretch/>
                  </pic:blipFill>
                  <pic:spPr bwMode="auto">
                    <a:xfrm>
                      <a:off x="0" y="0"/>
                      <a:ext cx="210629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556">
        <w:rPr>
          <w:b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79E50DEB" wp14:editId="6353DDEA">
            <wp:simplePos x="0" y="0"/>
            <wp:positionH relativeFrom="margin">
              <wp:posOffset>0</wp:posOffset>
            </wp:positionH>
            <wp:positionV relativeFrom="margin">
              <wp:posOffset>1722755</wp:posOffset>
            </wp:positionV>
            <wp:extent cx="1460500" cy="1799590"/>
            <wp:effectExtent l="0" t="0" r="6350" b="0"/>
            <wp:wrapSquare wrapText="bothSides"/>
            <wp:docPr id="5" name="Immagine 2" descr="Immagine che contiene erba, esterni, macchina agric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Immagine che contiene erba, esterni, macchina agricola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b="10805"/>
                    <a:stretch/>
                  </pic:blipFill>
                  <pic:spPr bwMode="auto">
                    <a:xfrm>
                      <a:off x="0" y="0"/>
                      <a:ext cx="146050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556">
        <w:rPr>
          <w:b/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2375496E" wp14:editId="658EB842">
            <wp:simplePos x="0" y="0"/>
            <wp:positionH relativeFrom="margin">
              <wp:posOffset>3811905</wp:posOffset>
            </wp:positionH>
            <wp:positionV relativeFrom="margin">
              <wp:posOffset>1713230</wp:posOffset>
            </wp:positionV>
            <wp:extent cx="2018030" cy="1799590"/>
            <wp:effectExtent l="0" t="0" r="1270" b="0"/>
            <wp:wrapSquare wrapText="bothSides"/>
            <wp:docPr id="6" name="Immagine 3" descr="Immagine che contiene tavolo, piatto, set, varie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" descr="Immagine che contiene tavolo, piatto, set, varietà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0" b="5502"/>
                    <a:stretch/>
                  </pic:blipFill>
                  <pic:spPr bwMode="auto">
                    <a:xfrm>
                      <a:off x="0" y="0"/>
                      <a:ext cx="201803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3EB">
        <w:rPr>
          <w:rFonts w:eastAsia="Times New Roman"/>
          <w:color w:val="222222"/>
          <w:sz w:val="18"/>
          <w:szCs w:val="18"/>
          <w:lang w:val="de-DE"/>
        </w:rPr>
        <w:t>.</w:t>
      </w:r>
    </w:p>
    <w:p w14:paraId="2587367E" w14:textId="77777777" w:rsidR="00E46D75" w:rsidRPr="00AD0556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4F42381E" w14:textId="77777777" w:rsidR="00E46D75" w:rsidRPr="00AD0556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3A6FC784" w14:textId="77777777" w:rsidR="00FD4A6B" w:rsidRPr="00AD0556" w:rsidRDefault="00FD4A6B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6D45ED04" w14:textId="77777777" w:rsidR="00FD4A6B" w:rsidRPr="00AD0556" w:rsidRDefault="00FD4A6B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2EA29908" w14:textId="77777777" w:rsidR="00E46D75" w:rsidRPr="00AD0556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Es ist ein Jahr </w:t>
      </w:r>
      <w:r w:rsidR="00AD0556" w:rsidRPr="00AD0556">
        <w:rPr>
          <w:rFonts w:eastAsia="Times New Roman"/>
          <w:color w:val="222222"/>
          <w:sz w:val="20"/>
          <w:szCs w:val="20"/>
          <w:lang w:val="de-DE"/>
        </w:rPr>
        <w:t xml:space="preserve">der </w:t>
      </w:r>
      <w:r w:rsidR="00FD4A6B" w:rsidRPr="00AD0556">
        <w:rPr>
          <w:rFonts w:eastAsia="Times New Roman"/>
          <w:color w:val="222222"/>
          <w:sz w:val="20"/>
          <w:szCs w:val="20"/>
          <w:lang w:val="de-DE"/>
        </w:rPr>
        <w:t>Superlative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für </w:t>
      </w:r>
      <w:r w:rsidR="00AD0556" w:rsidRPr="00AD0556">
        <w:rPr>
          <w:rFonts w:eastAsia="Times New Roman"/>
          <w:color w:val="222222"/>
          <w:sz w:val="20"/>
          <w:szCs w:val="20"/>
          <w:lang w:val="de-DE"/>
        </w:rPr>
        <w:t xml:space="preserve">den </w:t>
      </w:r>
      <w:r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 xml:space="preserve">Ben </w:t>
      </w:r>
      <w:proofErr w:type="spellStart"/>
      <w:r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Ryé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: Der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Passito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di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Pantelleria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von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Donnafugata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hat in den </w:t>
      </w:r>
      <w:r w:rsidR="00AD0556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 xml:space="preserve">2023er </w:t>
      </w:r>
      <w:r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Ausgaben aller italienischen Weinführer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AD0556" w:rsidRPr="00AD0556">
        <w:rPr>
          <w:rFonts w:eastAsia="Times New Roman"/>
          <w:color w:val="222222"/>
          <w:sz w:val="20"/>
          <w:szCs w:val="20"/>
          <w:lang w:val="de-DE"/>
        </w:rPr>
        <w:t>–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von Gambero Rosso bis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Doctor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Wine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, von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Veronelli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bis Slow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Wine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, von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Bibenda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bis Maroni, von Vini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Buoni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d'Italia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bis Vitae </w:t>
      </w:r>
      <w:r w:rsidR="00AD0556" w:rsidRPr="00AD0556">
        <w:rPr>
          <w:rFonts w:eastAsia="Times New Roman"/>
          <w:color w:val="222222"/>
          <w:sz w:val="20"/>
          <w:szCs w:val="20"/>
          <w:lang w:val="de-DE"/>
        </w:rPr>
        <w:t>–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die höchsten Auszeichnungen erhalten. Eine einstimmige Bewertung, die </w:t>
      </w:r>
      <w:proofErr w:type="gramStart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den Ben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Ryé</w:t>
      </w:r>
      <w:proofErr w:type="spellEnd"/>
      <w:proofErr w:type="gram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an die Spitze </w:t>
      </w:r>
      <w:r w:rsidR="00AD0556">
        <w:rPr>
          <w:rFonts w:eastAsia="Times New Roman"/>
          <w:color w:val="222222"/>
          <w:sz w:val="20"/>
          <w:szCs w:val="20"/>
          <w:lang w:val="de-DE"/>
        </w:rPr>
        <w:t>der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italienische</w:t>
      </w:r>
      <w:r w:rsidR="00AD0556">
        <w:rPr>
          <w:rFonts w:eastAsia="Times New Roman"/>
          <w:color w:val="222222"/>
          <w:sz w:val="20"/>
          <w:szCs w:val="20"/>
          <w:lang w:val="de-DE"/>
        </w:rPr>
        <w:t>n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Weine stellt</w:t>
      </w:r>
      <w:r w:rsidR="00AD0556">
        <w:rPr>
          <w:rFonts w:eastAsia="Times New Roman"/>
          <w:color w:val="222222"/>
          <w:sz w:val="20"/>
          <w:szCs w:val="20"/>
          <w:lang w:val="de-DE"/>
        </w:rPr>
        <w:t xml:space="preserve">. Die Anerkennungen unterstreichen 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die Einzigartigkeit </w:t>
      </w:r>
      <w:r w:rsidR="00DF0627">
        <w:rPr>
          <w:rFonts w:eastAsia="Times New Roman"/>
          <w:color w:val="222222"/>
          <w:sz w:val="20"/>
          <w:szCs w:val="20"/>
          <w:lang w:val="de-DE"/>
        </w:rPr>
        <w:t>dieser Weinikone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. </w:t>
      </w:r>
    </w:p>
    <w:p w14:paraId="2ED59502" w14:textId="77777777" w:rsidR="00E46D75" w:rsidRPr="00AD0556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52C2440B" w14:textId="77777777" w:rsidR="00E46D75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Zusammen mit </w:t>
      </w:r>
      <w:r w:rsidR="00AD0556">
        <w:rPr>
          <w:rFonts w:eastAsia="Times New Roman"/>
          <w:color w:val="222222"/>
          <w:sz w:val="20"/>
          <w:szCs w:val="20"/>
          <w:lang w:val="de-DE"/>
        </w:rPr>
        <w:t xml:space="preserve">den 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großen Süßweinen wie Sauternes,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Tokay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und </w:t>
      </w:r>
      <w:r w:rsidR="00AD0556">
        <w:rPr>
          <w:rFonts w:eastAsia="Times New Roman"/>
          <w:color w:val="222222"/>
          <w:sz w:val="20"/>
          <w:szCs w:val="20"/>
          <w:lang w:val="de-DE"/>
        </w:rPr>
        <w:t>den Auslesen von der Mosel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ist der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Passito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di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Pantelleria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von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Donnafugata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auch ein Referenzmodell für </w:t>
      </w:r>
      <w:r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internationale Kritiker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. </w:t>
      </w:r>
      <w:r w:rsidR="00AD0556">
        <w:rPr>
          <w:rFonts w:eastAsia="Times New Roman"/>
          <w:color w:val="222222"/>
          <w:sz w:val="20"/>
          <w:szCs w:val="20"/>
          <w:lang w:val="de-DE"/>
        </w:rPr>
        <w:t>Das beweisen d</w:t>
      </w:r>
      <w:r w:rsidRPr="00AD0556">
        <w:rPr>
          <w:rFonts w:eastAsia="Times New Roman"/>
          <w:color w:val="222222"/>
          <w:sz w:val="20"/>
          <w:szCs w:val="20"/>
          <w:lang w:val="de-DE"/>
        </w:rPr>
        <w:t>ie diesjähri</w:t>
      </w:r>
      <w:r w:rsidR="00DF0627">
        <w:rPr>
          <w:rFonts w:eastAsia="Times New Roman"/>
          <w:color w:val="222222"/>
          <w:sz w:val="20"/>
          <w:szCs w:val="20"/>
          <w:lang w:val="de-DE"/>
        </w:rPr>
        <w:t xml:space="preserve">gen Auszeichnungen des </w:t>
      </w:r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Magazins Falstaff, die hohen Bewertungen von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Vinous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und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Wine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Spectator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und schließlich zwei besondere vertikale Verkostungen: eine von James Suckling und eine weitere in London, die von Master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of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Wine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Gabriele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Gorelli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mit José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Rallo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und dem Önologen Pietro Russo von </w:t>
      </w:r>
      <w:proofErr w:type="spellStart"/>
      <w:r w:rsidRPr="00AD0556">
        <w:rPr>
          <w:rFonts w:eastAsia="Times New Roman"/>
          <w:color w:val="222222"/>
          <w:sz w:val="20"/>
          <w:szCs w:val="20"/>
          <w:lang w:val="de-DE"/>
        </w:rPr>
        <w:t>Donnafugata</w:t>
      </w:r>
      <w:proofErr w:type="spellEnd"/>
      <w:r w:rsidRPr="00AD0556">
        <w:rPr>
          <w:rFonts w:eastAsia="Times New Roman"/>
          <w:color w:val="222222"/>
          <w:sz w:val="20"/>
          <w:szCs w:val="20"/>
          <w:lang w:val="de-DE"/>
        </w:rPr>
        <w:t xml:space="preserve"> geleitet wurde.</w:t>
      </w:r>
    </w:p>
    <w:p w14:paraId="01B93D6E" w14:textId="77777777" w:rsidR="00AD0556" w:rsidRPr="00AD0556" w:rsidRDefault="00AD0556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3A7659DC" w14:textId="5449AC58" w:rsidR="00E46D75" w:rsidRPr="00AD0556" w:rsidRDefault="00AD0556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  <w:r>
        <w:rPr>
          <w:rFonts w:eastAsia="Times New Roman"/>
          <w:color w:val="222222"/>
          <w:sz w:val="20"/>
          <w:szCs w:val="20"/>
          <w:lang w:val="de-DE"/>
        </w:rPr>
        <w:t>„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Unser Ben </w:t>
      </w:r>
      <w:proofErr w:type="spellStart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Ryé</w:t>
      </w:r>
      <w:proofErr w:type="spellEnd"/>
      <w:r>
        <w:rPr>
          <w:rFonts w:eastAsia="Times New Roman"/>
          <w:color w:val="222222"/>
          <w:sz w:val="20"/>
          <w:szCs w:val="20"/>
          <w:lang w:val="de-DE"/>
        </w:rPr>
        <w:t>“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, s</w:t>
      </w:r>
      <w:r>
        <w:rPr>
          <w:rFonts w:eastAsia="Times New Roman"/>
          <w:color w:val="222222"/>
          <w:sz w:val="20"/>
          <w:szCs w:val="20"/>
          <w:lang w:val="de-DE"/>
        </w:rPr>
        <w:t>agt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E46D75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 xml:space="preserve">Antonio </w:t>
      </w:r>
      <w:proofErr w:type="spellStart"/>
      <w:r w:rsidR="00E46D75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Rallo</w:t>
      </w:r>
      <w:proofErr w:type="spellEnd"/>
      <w:r w:rsidR="00E46D75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 xml:space="preserve"> von </w:t>
      </w:r>
      <w:proofErr w:type="spellStart"/>
      <w:r w:rsidR="00E46D75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Donnafugata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</w:t>
      </w:r>
      <w:r>
        <w:rPr>
          <w:rFonts w:eastAsia="Times New Roman"/>
          <w:color w:val="222222"/>
          <w:sz w:val="20"/>
          <w:szCs w:val="20"/>
          <w:lang w:val="de-DE"/>
        </w:rPr>
        <w:t>„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ist Ausdruck eines </w:t>
      </w:r>
      <w:r>
        <w:rPr>
          <w:rFonts w:eastAsia="Times New Roman"/>
          <w:color w:val="222222"/>
          <w:sz w:val="20"/>
          <w:szCs w:val="20"/>
          <w:lang w:val="de-DE"/>
        </w:rPr>
        <w:t>Anbaugebiets</w:t>
      </w:r>
      <w:r w:rsidR="00DF6F3E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0973EB">
        <w:rPr>
          <w:rFonts w:eastAsia="Times New Roman"/>
          <w:color w:val="222222"/>
          <w:sz w:val="20"/>
          <w:szCs w:val="20"/>
          <w:lang w:val="de-DE"/>
        </w:rPr>
        <w:t xml:space="preserve">mit </w:t>
      </w:r>
      <w:r w:rsidR="000973EB" w:rsidRPr="00AD0556">
        <w:rPr>
          <w:rFonts w:eastAsia="Times New Roman"/>
          <w:color w:val="222222"/>
          <w:sz w:val="20"/>
          <w:szCs w:val="20"/>
          <w:lang w:val="de-DE"/>
        </w:rPr>
        <w:t>extreme</w:t>
      </w:r>
      <w:r w:rsidR="000973EB">
        <w:rPr>
          <w:rFonts w:eastAsia="Times New Roman"/>
          <w:color w:val="222222"/>
          <w:sz w:val="20"/>
          <w:szCs w:val="20"/>
          <w:lang w:val="de-DE"/>
        </w:rPr>
        <w:t>n Bedingungen</w:t>
      </w:r>
      <w:r w:rsidR="00DF6F3E">
        <w:rPr>
          <w:rFonts w:eastAsia="Times New Roman"/>
          <w:color w:val="222222"/>
          <w:sz w:val="20"/>
          <w:szCs w:val="20"/>
          <w:lang w:val="de-DE"/>
        </w:rPr>
        <w:t>: wenig Wasser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, ständige</w:t>
      </w:r>
      <w:r w:rsidR="004E5A88">
        <w:rPr>
          <w:rFonts w:eastAsia="Times New Roman"/>
          <w:color w:val="222222"/>
          <w:sz w:val="20"/>
          <w:szCs w:val="20"/>
          <w:lang w:val="de-DE"/>
        </w:rPr>
        <w:t>r Wind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steile Hänge und </w:t>
      </w:r>
      <w:r>
        <w:rPr>
          <w:rFonts w:eastAsia="Times New Roman"/>
          <w:color w:val="222222"/>
          <w:sz w:val="20"/>
          <w:szCs w:val="20"/>
          <w:lang w:val="de-DE"/>
        </w:rPr>
        <w:t>terrassierte Weinberge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. </w:t>
      </w:r>
      <w:r w:rsidR="00370624" w:rsidRPr="00370624">
        <w:rPr>
          <w:rFonts w:eastAsia="Times New Roman"/>
          <w:color w:val="222222"/>
          <w:sz w:val="20"/>
          <w:szCs w:val="20"/>
          <w:lang w:val="de-DE"/>
        </w:rPr>
        <w:t xml:space="preserve">Auf </w:t>
      </w:r>
      <w:proofErr w:type="spellStart"/>
      <w:r w:rsidR="00370624" w:rsidRPr="00370624">
        <w:rPr>
          <w:rFonts w:eastAsia="Times New Roman"/>
          <w:color w:val="222222"/>
          <w:sz w:val="20"/>
          <w:szCs w:val="20"/>
          <w:lang w:val="de-DE"/>
        </w:rPr>
        <w:t>Pantelleria</w:t>
      </w:r>
      <w:proofErr w:type="spellEnd"/>
      <w:r w:rsidR="00370624" w:rsidRPr="00370624">
        <w:rPr>
          <w:rFonts w:eastAsia="Times New Roman"/>
          <w:color w:val="222222"/>
          <w:sz w:val="20"/>
          <w:szCs w:val="20"/>
          <w:lang w:val="de-DE"/>
        </w:rPr>
        <w:t xml:space="preserve"> werden die Rebstöcke in Mulden und mit einer spe</w:t>
      </w:r>
      <w:r w:rsidR="00DF6F3E">
        <w:rPr>
          <w:rFonts w:eastAsia="Times New Roman"/>
          <w:color w:val="222222"/>
          <w:sz w:val="20"/>
          <w:szCs w:val="20"/>
          <w:lang w:val="de-DE"/>
        </w:rPr>
        <w:t>ziellen Methode erzogen, bei der</w:t>
      </w:r>
      <w:r w:rsidR="00370624" w:rsidRPr="00370624">
        <w:rPr>
          <w:rFonts w:eastAsia="Times New Roman"/>
          <w:color w:val="222222"/>
          <w:sz w:val="20"/>
          <w:szCs w:val="20"/>
          <w:lang w:val="de-DE"/>
        </w:rPr>
        <w:t xml:space="preserve"> sich die Pflanze horizontal, fast kriechend auf dem Boden, entwickelt, um dem Wind standzuhalten.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370624">
        <w:rPr>
          <w:rFonts w:eastAsia="Times New Roman"/>
          <w:color w:val="222222"/>
          <w:sz w:val="20"/>
          <w:szCs w:val="20"/>
          <w:lang w:val="de-DE"/>
        </w:rPr>
        <w:t>Alles wird von Hand gemacht: V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om </w:t>
      </w:r>
      <w:r w:rsidR="00370624">
        <w:rPr>
          <w:rFonts w:eastAsia="Times New Roman"/>
          <w:color w:val="222222"/>
          <w:sz w:val="20"/>
          <w:szCs w:val="20"/>
          <w:lang w:val="de-DE"/>
        </w:rPr>
        <w:t>Rebschnitt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bis zur </w:t>
      </w:r>
      <w:r w:rsidR="001D5585" w:rsidRPr="00AD0556">
        <w:rPr>
          <w:rFonts w:eastAsia="Times New Roman"/>
          <w:color w:val="222222"/>
          <w:sz w:val="20"/>
          <w:szCs w:val="20"/>
          <w:lang w:val="de-DE"/>
        </w:rPr>
        <w:t xml:space="preserve">Instandhaltung </w:t>
      </w:r>
      <w:r w:rsidR="00370624">
        <w:rPr>
          <w:rFonts w:eastAsia="Times New Roman"/>
          <w:color w:val="222222"/>
          <w:sz w:val="20"/>
          <w:szCs w:val="20"/>
          <w:lang w:val="de-DE"/>
        </w:rPr>
        <w:t>der Mulden</w:t>
      </w:r>
      <w:r w:rsidR="004E5A88">
        <w:rPr>
          <w:rFonts w:eastAsia="Times New Roman"/>
          <w:color w:val="222222"/>
          <w:sz w:val="20"/>
          <w:szCs w:val="20"/>
          <w:lang w:val="de-DE"/>
        </w:rPr>
        <w:t xml:space="preserve">, von 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der Ernte bis zum </w:t>
      </w:r>
      <w:r w:rsidR="00370624">
        <w:rPr>
          <w:rFonts w:eastAsia="Times New Roman"/>
          <w:color w:val="222222"/>
          <w:sz w:val="20"/>
          <w:szCs w:val="20"/>
          <w:lang w:val="de-DE"/>
        </w:rPr>
        <w:t>Entrappen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der </w:t>
      </w:r>
      <w:proofErr w:type="spellStart"/>
      <w:r w:rsidR="00DF6F3E">
        <w:rPr>
          <w:rFonts w:eastAsia="Times New Roman"/>
          <w:color w:val="222222"/>
          <w:sz w:val="20"/>
          <w:szCs w:val="20"/>
          <w:lang w:val="de-DE"/>
        </w:rPr>
        <w:t>rosinierten</w:t>
      </w:r>
      <w:proofErr w:type="spellEnd"/>
      <w:r w:rsidR="00370624">
        <w:rPr>
          <w:rFonts w:eastAsia="Times New Roman"/>
          <w:color w:val="222222"/>
          <w:sz w:val="20"/>
          <w:szCs w:val="20"/>
          <w:lang w:val="de-DE"/>
        </w:rPr>
        <w:t xml:space="preserve"> Trauben</w:t>
      </w:r>
      <w:r w:rsidR="00DF6F3E">
        <w:rPr>
          <w:rFonts w:eastAsia="Times New Roman"/>
          <w:color w:val="222222"/>
          <w:sz w:val="20"/>
          <w:szCs w:val="20"/>
          <w:lang w:val="de-DE"/>
        </w:rPr>
        <w:t xml:space="preserve"> und der </w:t>
      </w:r>
      <w:r w:rsidR="001D5585">
        <w:rPr>
          <w:rFonts w:eastAsia="Times New Roman"/>
          <w:color w:val="222222"/>
          <w:sz w:val="20"/>
          <w:szCs w:val="20"/>
          <w:lang w:val="de-DE"/>
        </w:rPr>
        <w:t>Ausbesserung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der 40 km </w:t>
      </w:r>
      <w:r w:rsidR="00370624">
        <w:rPr>
          <w:rFonts w:eastAsia="Times New Roman"/>
          <w:color w:val="222222"/>
          <w:sz w:val="20"/>
          <w:szCs w:val="20"/>
          <w:lang w:val="de-DE"/>
        </w:rPr>
        <w:t xml:space="preserve">langen 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Trockenmauern, die wir in unseren 68 Hektar Weinbergen haben. </w:t>
      </w:r>
      <w:r w:rsidR="00370624">
        <w:rPr>
          <w:rFonts w:eastAsia="Times New Roman"/>
          <w:color w:val="222222"/>
          <w:sz w:val="20"/>
          <w:szCs w:val="20"/>
          <w:lang w:val="de-DE"/>
        </w:rPr>
        <w:t xml:space="preserve">Seit über 30 Jahren haben wir uns diesem 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heroischen Weinbau</w:t>
      </w:r>
      <w:r w:rsidR="001D5585">
        <w:rPr>
          <w:rFonts w:eastAsia="Times New Roman"/>
          <w:color w:val="222222"/>
          <w:sz w:val="20"/>
          <w:szCs w:val="20"/>
          <w:lang w:val="de-DE"/>
        </w:rPr>
        <w:t xml:space="preserve"> verschrieben und die</w:t>
      </w:r>
      <w:r w:rsidR="00DF6F3E">
        <w:rPr>
          <w:rFonts w:eastAsia="Times New Roman"/>
          <w:color w:val="222222"/>
          <w:sz w:val="20"/>
          <w:szCs w:val="20"/>
          <w:lang w:val="de-DE"/>
        </w:rPr>
        <w:t xml:space="preserve"> Resultate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belohnen die </w:t>
      </w:r>
      <w:r w:rsidR="00E46D75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Arbeit eines leidenschaftlichen und außergewöhnlichen Teams</w:t>
      </w:r>
      <w:r w:rsidR="00370624">
        <w:rPr>
          <w:rFonts w:eastAsia="Times New Roman"/>
          <w:color w:val="222222"/>
          <w:sz w:val="20"/>
          <w:szCs w:val="20"/>
          <w:lang w:val="de-DE"/>
        </w:rPr>
        <w:t>“</w:t>
      </w:r>
      <w:r w:rsidR="00DF6F3E">
        <w:rPr>
          <w:rFonts w:eastAsia="Times New Roman"/>
          <w:color w:val="222222"/>
          <w:sz w:val="20"/>
          <w:szCs w:val="20"/>
          <w:lang w:val="de-DE"/>
        </w:rPr>
        <w:t xml:space="preserve">, schließt Antonio </w:t>
      </w:r>
      <w:proofErr w:type="spellStart"/>
      <w:r w:rsidR="00DF6F3E">
        <w:rPr>
          <w:rFonts w:eastAsia="Times New Roman"/>
          <w:color w:val="222222"/>
          <w:sz w:val="20"/>
          <w:szCs w:val="20"/>
          <w:lang w:val="de-DE"/>
        </w:rPr>
        <w:t>Rallo</w:t>
      </w:r>
      <w:proofErr w:type="spellEnd"/>
      <w:r w:rsidR="00DF6F3E">
        <w:rPr>
          <w:rFonts w:eastAsia="Times New Roman"/>
          <w:color w:val="222222"/>
          <w:sz w:val="20"/>
          <w:szCs w:val="20"/>
          <w:lang w:val="de-DE"/>
        </w:rPr>
        <w:t>.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 </w:t>
      </w:r>
    </w:p>
    <w:p w14:paraId="69622FE7" w14:textId="77777777" w:rsidR="00E46D75" w:rsidRPr="00AD0556" w:rsidRDefault="00E46D75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76D49FBC" w14:textId="77777777" w:rsidR="00E46D75" w:rsidRDefault="00FD005C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  <w:r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 xml:space="preserve">Auszeichnungen für den </w:t>
      </w:r>
      <w:r w:rsidR="00E46D7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 xml:space="preserve">Ben </w:t>
      </w:r>
      <w:proofErr w:type="spellStart"/>
      <w:r w:rsidR="00E46D7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Ryé</w:t>
      </w:r>
      <w:proofErr w:type="spellEnd"/>
      <w:r w:rsidR="00E46D7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 xml:space="preserve"> 2019 </w:t>
      </w:r>
      <w:r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 xml:space="preserve">in den </w:t>
      </w:r>
      <w:r w:rsidR="001D558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2023</w:t>
      </w:r>
      <w:r w:rsidR="001D5585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er-</w:t>
      </w:r>
      <w:r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 xml:space="preserve">Ausgaben </w:t>
      </w:r>
      <w:r w:rsidR="00E46D7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de</w:t>
      </w:r>
      <w:r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r</w:t>
      </w:r>
      <w:r w:rsidR="00E46D7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 xml:space="preserve"> </w:t>
      </w:r>
      <w:r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i</w:t>
      </w:r>
      <w:r w:rsidR="00E46D75" w:rsidRPr="00FD005C">
        <w:rPr>
          <w:rFonts w:eastAsia="Times New Roman"/>
          <w:b/>
          <w:bCs/>
          <w:i/>
          <w:iCs/>
          <w:color w:val="222222"/>
          <w:sz w:val="20"/>
          <w:szCs w:val="20"/>
          <w:lang w:val="de-DE"/>
        </w:rPr>
        <w:t>talienischen Weinführer</w:t>
      </w:r>
      <w:r w:rsidR="00E46D75" w:rsidRPr="00FD005C">
        <w:rPr>
          <w:rFonts w:eastAsia="Times New Roman"/>
          <w:b/>
          <w:bCs/>
          <w:color w:val="222222"/>
          <w:sz w:val="20"/>
          <w:szCs w:val="20"/>
          <w:lang w:val="de-DE"/>
        </w:rPr>
        <w:t>: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Tre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Stelle Oro </w:t>
      </w:r>
      <w:r>
        <w:rPr>
          <w:rFonts w:eastAsia="Times New Roman"/>
          <w:color w:val="222222"/>
          <w:sz w:val="20"/>
          <w:szCs w:val="20"/>
          <w:lang w:val="de-DE"/>
        </w:rPr>
        <w:t>im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Vini di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Veronelli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</w:t>
      </w:r>
      <w:r>
        <w:rPr>
          <w:rFonts w:eastAsia="Times New Roman"/>
          <w:color w:val="222222"/>
          <w:sz w:val="20"/>
          <w:szCs w:val="20"/>
          <w:lang w:val="de-DE"/>
        </w:rPr>
        <w:t>Drei Gläser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>
        <w:rPr>
          <w:rFonts w:eastAsia="Times New Roman"/>
          <w:color w:val="222222"/>
          <w:sz w:val="20"/>
          <w:szCs w:val="20"/>
          <w:lang w:val="de-DE"/>
        </w:rPr>
        <w:t>im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Vini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d'Italia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Gambero Rosso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Cinque </w:t>
      </w:r>
      <w:proofErr w:type="spellStart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Grappoli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>
        <w:rPr>
          <w:rFonts w:eastAsia="Times New Roman"/>
          <w:color w:val="222222"/>
          <w:sz w:val="20"/>
          <w:szCs w:val="20"/>
          <w:lang w:val="de-DE"/>
        </w:rPr>
        <w:t>im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Duemilavini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Bibenda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r>
        <w:rPr>
          <w:rFonts w:eastAsia="Times New Roman"/>
          <w:i/>
          <w:iCs/>
          <w:color w:val="222222"/>
          <w:sz w:val="20"/>
          <w:szCs w:val="20"/>
          <w:lang w:val="de-DE"/>
        </w:rPr>
        <w:t>der</w:t>
      </w:r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Fondazione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Italiana Sommelier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Vino Top </w:t>
      </w:r>
      <w:r>
        <w:rPr>
          <w:rFonts w:eastAsia="Times New Roman"/>
          <w:color w:val="222222"/>
          <w:sz w:val="20"/>
          <w:szCs w:val="20"/>
          <w:lang w:val="de-DE"/>
        </w:rPr>
        <w:t>im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Slow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Wine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von Slow Food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</w:t>
      </w:r>
      <w:proofErr w:type="spellStart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Faccino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>
        <w:rPr>
          <w:rFonts w:eastAsia="Times New Roman"/>
          <w:color w:val="222222"/>
          <w:sz w:val="20"/>
          <w:szCs w:val="20"/>
          <w:lang w:val="de-DE"/>
        </w:rPr>
        <w:t>in der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Guida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Essenziale ai Vini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d'Italia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von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Doctor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Wine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Quattro Viti </w:t>
      </w:r>
      <w:r>
        <w:rPr>
          <w:rFonts w:eastAsia="Times New Roman"/>
          <w:color w:val="222222"/>
          <w:sz w:val="20"/>
          <w:szCs w:val="20"/>
          <w:lang w:val="de-DE"/>
        </w:rPr>
        <w:t>in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Vitae </w:t>
      </w:r>
      <w:r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der</w:t>
      </w:r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Associazione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Italiana Sommelier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, Corona </w:t>
      </w:r>
      <w:r>
        <w:rPr>
          <w:rFonts w:eastAsia="Times New Roman"/>
          <w:color w:val="222222"/>
          <w:sz w:val="20"/>
          <w:szCs w:val="20"/>
          <w:lang w:val="de-DE"/>
        </w:rPr>
        <w:t>in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Vinibuoni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d'Italia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und Vino </w:t>
      </w:r>
      <w:proofErr w:type="spellStart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Frutto</w:t>
      </w:r>
      <w:proofErr w:type="spellEnd"/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r>
        <w:rPr>
          <w:rFonts w:eastAsia="Times New Roman"/>
          <w:color w:val="222222"/>
          <w:sz w:val="20"/>
          <w:szCs w:val="20"/>
          <w:lang w:val="de-DE"/>
        </w:rPr>
        <w:t>im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Annuario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dei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</w:t>
      </w:r>
      <w:proofErr w:type="spellStart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Migliori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Vini </w:t>
      </w:r>
      <w:proofErr w:type="spellStart"/>
      <w:r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>Italiani</w:t>
      </w:r>
      <w:proofErr w:type="spellEnd"/>
      <w:r w:rsidR="00E46D75" w:rsidRPr="00FD005C">
        <w:rPr>
          <w:rFonts w:eastAsia="Times New Roman"/>
          <w:i/>
          <w:iCs/>
          <w:color w:val="222222"/>
          <w:sz w:val="20"/>
          <w:szCs w:val="20"/>
          <w:lang w:val="de-DE"/>
        </w:rPr>
        <w:t xml:space="preserve"> von Luca Maroni</w:t>
      </w:r>
      <w:r w:rsidR="00E46D75" w:rsidRPr="00AD0556">
        <w:rPr>
          <w:rFonts w:eastAsia="Times New Roman"/>
          <w:color w:val="222222"/>
          <w:sz w:val="20"/>
          <w:szCs w:val="20"/>
          <w:lang w:val="de-DE"/>
        </w:rPr>
        <w:t>.</w:t>
      </w:r>
    </w:p>
    <w:p w14:paraId="5600E1F0" w14:textId="77777777" w:rsidR="006A13A0" w:rsidRDefault="006A13A0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de-DE"/>
        </w:rPr>
      </w:pPr>
    </w:p>
    <w:p w14:paraId="7AE88ABA" w14:textId="77777777" w:rsidR="006A13A0" w:rsidRPr="006A13A0" w:rsidRDefault="006A13A0" w:rsidP="006A13A0">
      <w:pPr>
        <w:spacing w:after="60" w:line="240" w:lineRule="auto"/>
        <w:ind w:right="1"/>
        <w:jc w:val="right"/>
        <w:rPr>
          <w:i/>
          <w:iCs/>
          <w:spacing w:val="-4"/>
          <w:lang w:val="en-US"/>
        </w:rPr>
      </w:pPr>
      <w:r w:rsidRPr="006A13A0">
        <w:rPr>
          <w:i/>
          <w:iCs/>
          <w:spacing w:val="-4"/>
          <w:lang w:val="en-US"/>
        </w:rPr>
        <w:t>Marsala, 22</w:t>
      </w:r>
      <w:r>
        <w:rPr>
          <w:i/>
          <w:iCs/>
          <w:spacing w:val="-4"/>
          <w:lang w:val="en-US"/>
        </w:rPr>
        <w:t>.</w:t>
      </w:r>
      <w:r w:rsidRPr="006A13A0">
        <w:rPr>
          <w:i/>
          <w:iCs/>
          <w:spacing w:val="-4"/>
          <w:lang w:val="en-US"/>
        </w:rPr>
        <w:t xml:space="preserve"> </w:t>
      </w:r>
      <w:proofErr w:type="spellStart"/>
      <w:r w:rsidRPr="006A13A0">
        <w:rPr>
          <w:i/>
          <w:iCs/>
          <w:spacing w:val="-4"/>
          <w:lang w:val="en-US"/>
        </w:rPr>
        <w:t>Dez</w:t>
      </w:r>
      <w:r>
        <w:rPr>
          <w:i/>
          <w:iCs/>
          <w:spacing w:val="-4"/>
          <w:lang w:val="en-US"/>
        </w:rPr>
        <w:t>ember</w:t>
      </w:r>
      <w:proofErr w:type="spellEnd"/>
      <w:r>
        <w:rPr>
          <w:i/>
          <w:iCs/>
          <w:spacing w:val="-4"/>
          <w:lang w:val="en-US"/>
        </w:rPr>
        <w:t xml:space="preserve"> </w:t>
      </w:r>
      <w:r w:rsidRPr="006A13A0">
        <w:rPr>
          <w:i/>
          <w:iCs/>
          <w:spacing w:val="-4"/>
          <w:lang w:val="en-US"/>
        </w:rPr>
        <w:t>2022</w:t>
      </w:r>
    </w:p>
    <w:p w14:paraId="461EF9E8" w14:textId="77777777" w:rsidR="006A13A0" w:rsidRPr="006A13A0" w:rsidRDefault="006A13A0" w:rsidP="006A13A0">
      <w:pPr>
        <w:spacing w:after="60" w:line="240" w:lineRule="auto"/>
        <w:ind w:right="1"/>
        <w:rPr>
          <w:spacing w:val="-4"/>
          <w:lang w:val="en-US"/>
        </w:rPr>
      </w:pPr>
    </w:p>
    <w:p w14:paraId="2D660855" w14:textId="77777777" w:rsidR="006A13A0" w:rsidRDefault="006A13A0" w:rsidP="006A13A0">
      <w:pPr>
        <w:spacing w:line="240" w:lineRule="auto"/>
        <w:ind w:right="1"/>
        <w:rPr>
          <w:sz w:val="18"/>
          <w:szCs w:val="18"/>
          <w:lang w:val="en-US"/>
        </w:rPr>
      </w:pPr>
    </w:p>
    <w:p w14:paraId="3E5A708F" w14:textId="77777777" w:rsidR="006A13A0" w:rsidRPr="001603E5" w:rsidRDefault="006A13A0" w:rsidP="006A13A0">
      <w:pPr>
        <w:spacing w:line="240" w:lineRule="auto"/>
        <w:ind w:right="1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PRESS OFFICE</w:t>
      </w:r>
      <w:r>
        <w:rPr>
          <w:sz w:val="18"/>
          <w:szCs w:val="18"/>
          <w:lang w:val="en-US"/>
        </w:rPr>
        <w:tab/>
      </w:r>
      <w:r w:rsidRPr="006A13A0">
        <w:rPr>
          <w:sz w:val="18"/>
          <w:szCs w:val="18"/>
          <w:lang w:val="en-US"/>
        </w:rPr>
        <w:t xml:space="preserve"> </w:t>
      </w:r>
      <w:r w:rsidRPr="006A13A0">
        <w:rPr>
          <w:sz w:val="18"/>
          <w:szCs w:val="18"/>
          <w:lang w:val="en-US"/>
        </w:rPr>
        <w:tab/>
        <w:t xml:space="preserve">Nando </w:t>
      </w:r>
      <w:proofErr w:type="spellStart"/>
      <w:r w:rsidRPr="006A13A0">
        <w:rPr>
          <w:sz w:val="18"/>
          <w:szCs w:val="18"/>
          <w:lang w:val="en-US"/>
        </w:rPr>
        <w:t>Calaciura</w:t>
      </w:r>
      <w:proofErr w:type="spellEnd"/>
      <w:r w:rsidRPr="006A13A0">
        <w:rPr>
          <w:sz w:val="18"/>
          <w:szCs w:val="18"/>
          <w:lang w:val="en-US"/>
        </w:rPr>
        <w:t xml:space="preserve"> </w:t>
      </w:r>
      <w:hyperlink r:id="rId10" w:history="1">
        <w:r w:rsidRPr="006A13A0">
          <w:rPr>
            <w:rStyle w:val="Hyperlink"/>
            <w:rFonts w:cs="Arial"/>
            <w:sz w:val="18"/>
            <w:szCs w:val="18"/>
            <w:lang w:val="en-US"/>
          </w:rPr>
          <w:t>calaciura@granviasc.it</w:t>
        </w:r>
      </w:hyperlink>
      <w:r w:rsidRPr="006A13A0">
        <w:rPr>
          <w:sz w:val="18"/>
          <w:szCs w:val="18"/>
          <w:lang w:val="en-US"/>
        </w:rPr>
        <w:t xml:space="preserve"> cell. </w:t>
      </w:r>
      <w:r w:rsidRPr="001603E5">
        <w:rPr>
          <w:sz w:val="18"/>
          <w:szCs w:val="18"/>
          <w:lang w:val="en-US"/>
        </w:rPr>
        <w:t xml:space="preserve">338 3229837 </w:t>
      </w:r>
    </w:p>
    <w:p w14:paraId="2E9CE2F6" w14:textId="77777777" w:rsidR="006A13A0" w:rsidRPr="000973EB" w:rsidRDefault="006A13A0" w:rsidP="006A13A0">
      <w:pPr>
        <w:spacing w:line="240" w:lineRule="auto"/>
        <w:ind w:right="1"/>
        <w:rPr>
          <w:sz w:val="18"/>
          <w:szCs w:val="18"/>
          <w:lang w:val="en-US"/>
        </w:rPr>
      </w:pPr>
      <w:r w:rsidRPr="000973EB">
        <w:rPr>
          <w:sz w:val="18"/>
          <w:szCs w:val="18"/>
          <w:lang w:val="en-US"/>
        </w:rPr>
        <w:t>PR</w:t>
      </w:r>
      <w:r w:rsidRPr="000973EB">
        <w:rPr>
          <w:sz w:val="18"/>
          <w:szCs w:val="18"/>
          <w:lang w:val="en-US"/>
        </w:rPr>
        <w:tab/>
      </w:r>
      <w:r w:rsidRPr="000973EB">
        <w:rPr>
          <w:sz w:val="18"/>
          <w:szCs w:val="18"/>
          <w:lang w:val="en-US"/>
        </w:rPr>
        <w:tab/>
        <w:t xml:space="preserve"> </w:t>
      </w:r>
      <w:r w:rsidRPr="000973EB">
        <w:rPr>
          <w:sz w:val="18"/>
          <w:szCs w:val="18"/>
          <w:lang w:val="en-US"/>
        </w:rPr>
        <w:tab/>
      </w:r>
      <w:proofErr w:type="spellStart"/>
      <w:r w:rsidRPr="000973EB">
        <w:rPr>
          <w:sz w:val="18"/>
          <w:szCs w:val="18"/>
          <w:lang w:val="en-US"/>
        </w:rPr>
        <w:t>Baldo</w:t>
      </w:r>
      <w:proofErr w:type="spellEnd"/>
      <w:r w:rsidRPr="000973EB">
        <w:rPr>
          <w:sz w:val="18"/>
          <w:szCs w:val="18"/>
          <w:lang w:val="en-US"/>
        </w:rPr>
        <w:t xml:space="preserve"> M. Palermo </w:t>
      </w:r>
      <w:hyperlink r:id="rId11" w:history="1">
        <w:r w:rsidRPr="000973EB">
          <w:rPr>
            <w:rStyle w:val="Hyperlink"/>
            <w:rFonts w:cs="Arial"/>
            <w:sz w:val="18"/>
            <w:szCs w:val="18"/>
            <w:lang w:val="en-US"/>
          </w:rPr>
          <w:t>baldo.palermo@donnafugata.it</w:t>
        </w:r>
      </w:hyperlink>
      <w:r w:rsidRPr="000973EB">
        <w:rPr>
          <w:sz w:val="18"/>
          <w:szCs w:val="18"/>
          <w:lang w:val="en-US"/>
        </w:rPr>
        <w:t xml:space="preserve"> </w:t>
      </w:r>
    </w:p>
    <w:p w14:paraId="53BBB602" w14:textId="77777777" w:rsidR="006A13A0" w:rsidRPr="006A13A0" w:rsidRDefault="006A13A0" w:rsidP="006A13A0">
      <w:pPr>
        <w:spacing w:line="240" w:lineRule="auto"/>
        <w:ind w:right="1"/>
        <w:rPr>
          <w:sz w:val="18"/>
          <w:szCs w:val="18"/>
          <w:lang w:val="en-US"/>
        </w:rPr>
      </w:pPr>
      <w:r w:rsidRPr="000973EB">
        <w:rPr>
          <w:sz w:val="18"/>
          <w:szCs w:val="18"/>
          <w:lang w:val="en-US"/>
        </w:rPr>
        <w:tab/>
      </w:r>
      <w:r w:rsidRPr="000973EB">
        <w:rPr>
          <w:sz w:val="18"/>
          <w:szCs w:val="18"/>
          <w:lang w:val="en-US"/>
        </w:rPr>
        <w:tab/>
      </w:r>
      <w:r w:rsidRPr="000973EB">
        <w:rPr>
          <w:sz w:val="18"/>
          <w:szCs w:val="18"/>
          <w:lang w:val="en-US"/>
        </w:rPr>
        <w:tab/>
      </w:r>
      <w:r w:rsidRPr="006A13A0">
        <w:rPr>
          <w:sz w:val="18"/>
          <w:szCs w:val="18"/>
          <w:lang w:val="en-US"/>
        </w:rPr>
        <w:t xml:space="preserve">Anna </w:t>
      </w:r>
      <w:proofErr w:type="spellStart"/>
      <w:r w:rsidRPr="006A13A0">
        <w:rPr>
          <w:sz w:val="18"/>
          <w:szCs w:val="18"/>
          <w:lang w:val="en-US"/>
        </w:rPr>
        <w:t>Ruini</w:t>
      </w:r>
      <w:proofErr w:type="spellEnd"/>
      <w:r w:rsidRPr="006A13A0">
        <w:rPr>
          <w:sz w:val="18"/>
          <w:szCs w:val="18"/>
          <w:lang w:val="en-US"/>
        </w:rPr>
        <w:t xml:space="preserve"> </w:t>
      </w:r>
      <w:hyperlink r:id="rId12" w:history="1">
        <w:r w:rsidRPr="006A13A0">
          <w:rPr>
            <w:rStyle w:val="Hyperlink"/>
            <w:rFonts w:cs="Arial"/>
            <w:sz w:val="18"/>
            <w:szCs w:val="18"/>
            <w:lang w:val="en-US"/>
          </w:rPr>
          <w:t>anna.ruini@donnafugata.it</w:t>
        </w:r>
      </w:hyperlink>
      <w:r w:rsidRPr="006A13A0">
        <w:rPr>
          <w:sz w:val="18"/>
          <w:szCs w:val="18"/>
          <w:lang w:val="en-US"/>
        </w:rPr>
        <w:t xml:space="preserve"> </w:t>
      </w:r>
    </w:p>
    <w:p w14:paraId="63423EDF" w14:textId="77777777" w:rsidR="006A13A0" w:rsidRPr="006A13A0" w:rsidRDefault="006A13A0" w:rsidP="006A13A0">
      <w:pPr>
        <w:rPr>
          <w:rFonts w:asciiTheme="minorHAnsi" w:hAnsiTheme="minorHAnsi" w:cstheme="minorHAnsi"/>
          <w:lang w:val="en-US"/>
        </w:rPr>
      </w:pPr>
    </w:p>
    <w:p w14:paraId="7F72CA2C" w14:textId="77777777" w:rsidR="006A13A0" w:rsidRPr="006A13A0" w:rsidRDefault="006A13A0" w:rsidP="00E46D75">
      <w:pPr>
        <w:spacing w:line="280" w:lineRule="atLeast"/>
        <w:jc w:val="both"/>
        <w:rPr>
          <w:rFonts w:eastAsia="Times New Roman"/>
          <w:color w:val="222222"/>
          <w:sz w:val="20"/>
          <w:szCs w:val="20"/>
          <w:lang w:val="en-US"/>
        </w:rPr>
      </w:pPr>
    </w:p>
    <w:sectPr w:rsidR="006A13A0" w:rsidRPr="006A13A0" w:rsidSect="002C6AE1">
      <w:headerReference w:type="default" r:id="rId13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350D" w14:textId="77777777" w:rsidR="00437B65" w:rsidRDefault="00437B65">
      <w:pPr>
        <w:spacing w:line="240" w:lineRule="auto"/>
      </w:pPr>
      <w:r>
        <w:separator/>
      </w:r>
    </w:p>
  </w:endnote>
  <w:endnote w:type="continuationSeparator" w:id="0">
    <w:p w14:paraId="5E9A32B2" w14:textId="77777777" w:rsidR="00437B65" w:rsidRDefault="0043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25D2" w14:textId="77777777" w:rsidR="00437B65" w:rsidRDefault="00437B65">
      <w:pPr>
        <w:spacing w:line="240" w:lineRule="auto"/>
      </w:pPr>
      <w:r>
        <w:separator/>
      </w:r>
    </w:p>
  </w:footnote>
  <w:footnote w:type="continuationSeparator" w:id="0">
    <w:p w14:paraId="6E802DCC" w14:textId="77777777" w:rsidR="00437B65" w:rsidRDefault="0043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5A59" w14:textId="77777777" w:rsidR="001D5585" w:rsidRDefault="001D5585" w:rsidP="00DF0627">
    <w:pPr>
      <w:pStyle w:val="Kopfzeile"/>
      <w:ind w:left="-567" w:firstLine="567"/>
    </w:pPr>
    <w:r>
      <w:rPr>
        <w:noProof/>
        <w:sz w:val="16"/>
        <w:lang w:val="de-DE" w:eastAsia="de-DE"/>
      </w:rPr>
      <w:drawing>
        <wp:anchor distT="0" distB="0" distL="114300" distR="114300" simplePos="0" relativeHeight="251659264" behindDoc="0" locked="0" layoutInCell="1" allowOverlap="1" wp14:anchorId="085F09A8" wp14:editId="41022AE7">
          <wp:simplePos x="0" y="0"/>
          <wp:positionH relativeFrom="margin">
            <wp:posOffset>2419562</wp:posOffset>
          </wp:positionH>
          <wp:positionV relativeFrom="margin">
            <wp:posOffset>-737870</wp:posOffset>
          </wp:positionV>
          <wp:extent cx="1292518" cy="661527"/>
          <wp:effectExtent l="0" t="0" r="3175" b="5715"/>
          <wp:wrapNone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27"/>
    <w:multiLevelType w:val="multilevel"/>
    <w:tmpl w:val="67B4DF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1798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973EB"/>
    <w:rsid w:val="000C6C52"/>
    <w:rsid w:val="000D58CC"/>
    <w:rsid w:val="00144336"/>
    <w:rsid w:val="001603E5"/>
    <w:rsid w:val="001D5585"/>
    <w:rsid w:val="001E6FBE"/>
    <w:rsid w:val="00235EC3"/>
    <w:rsid w:val="00262D1E"/>
    <w:rsid w:val="0026794D"/>
    <w:rsid w:val="0028276F"/>
    <w:rsid w:val="002C6AE1"/>
    <w:rsid w:val="002F005D"/>
    <w:rsid w:val="003145C7"/>
    <w:rsid w:val="0033331F"/>
    <w:rsid w:val="003412E1"/>
    <w:rsid w:val="00370624"/>
    <w:rsid w:val="003C58A9"/>
    <w:rsid w:val="003E0C19"/>
    <w:rsid w:val="004002C7"/>
    <w:rsid w:val="00405C37"/>
    <w:rsid w:val="004358B2"/>
    <w:rsid w:val="00437B65"/>
    <w:rsid w:val="00492E65"/>
    <w:rsid w:val="004E5A88"/>
    <w:rsid w:val="00510875"/>
    <w:rsid w:val="00510E32"/>
    <w:rsid w:val="00533381"/>
    <w:rsid w:val="005673FF"/>
    <w:rsid w:val="005C1850"/>
    <w:rsid w:val="005F4A86"/>
    <w:rsid w:val="00647BDD"/>
    <w:rsid w:val="006A13A0"/>
    <w:rsid w:val="006A39F1"/>
    <w:rsid w:val="0072056E"/>
    <w:rsid w:val="00723CED"/>
    <w:rsid w:val="007251B9"/>
    <w:rsid w:val="00747F7D"/>
    <w:rsid w:val="007B4D18"/>
    <w:rsid w:val="008261A8"/>
    <w:rsid w:val="008555C9"/>
    <w:rsid w:val="008922B1"/>
    <w:rsid w:val="008977BA"/>
    <w:rsid w:val="008A18E5"/>
    <w:rsid w:val="008C2937"/>
    <w:rsid w:val="00A52432"/>
    <w:rsid w:val="00AD0556"/>
    <w:rsid w:val="00AE4A48"/>
    <w:rsid w:val="00B116EB"/>
    <w:rsid w:val="00B2696B"/>
    <w:rsid w:val="00BF61E4"/>
    <w:rsid w:val="00C40F04"/>
    <w:rsid w:val="00C83F76"/>
    <w:rsid w:val="00D33328"/>
    <w:rsid w:val="00DC012D"/>
    <w:rsid w:val="00DF0627"/>
    <w:rsid w:val="00DF6F3E"/>
    <w:rsid w:val="00E46D75"/>
    <w:rsid w:val="00E52B88"/>
    <w:rsid w:val="00E82E6B"/>
    <w:rsid w:val="00EC1701"/>
    <w:rsid w:val="00F022F4"/>
    <w:rsid w:val="00F221C5"/>
    <w:rsid w:val="00F64651"/>
    <w:rsid w:val="00FD005C"/>
    <w:rsid w:val="00FD23F6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0C213"/>
  <w15:docId w15:val="{0AF92F33-F763-6F42-AEF9-A48FFFB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C6AE1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AE1"/>
    <w:rPr>
      <w:rFonts w:ascii="Arial" w:eastAsia="Arial" w:hAnsi="Arial" w:cs="Arial"/>
      <w:lang w:val="it" w:eastAsia="it-IT"/>
    </w:rPr>
  </w:style>
  <w:style w:type="paragraph" w:styleId="Fuzeile">
    <w:name w:val="footer"/>
    <w:basedOn w:val="Standard"/>
    <w:link w:val="FuzeileZchn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1E6FB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673FF"/>
    <w:pPr>
      <w:spacing w:after="0" w:line="240" w:lineRule="auto"/>
    </w:pPr>
    <w:rPr>
      <w:rFonts w:ascii="Arial" w:eastAsia="Arial" w:hAnsi="Arial" w:cs="Arial"/>
      <w:lang w:val="it" w:eastAsia="it-IT"/>
    </w:rPr>
  </w:style>
  <w:style w:type="paragraph" w:styleId="Listenabsatz">
    <w:name w:val="List Paragraph"/>
    <w:basedOn w:val="Standard"/>
    <w:uiPriority w:val="34"/>
    <w:qFormat/>
    <w:rsid w:val="00510E3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a.ruini@donnafug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laciura@granvias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Raffaella Usai</cp:lastModifiedBy>
  <cp:revision>2</cp:revision>
  <cp:lastPrinted>2022-12-22T07:35:00Z</cp:lastPrinted>
  <dcterms:created xsi:type="dcterms:W3CDTF">2023-01-09T11:14:00Z</dcterms:created>
  <dcterms:modified xsi:type="dcterms:W3CDTF">2023-01-09T11:14:00Z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d495409e77b75aa4ff0eec8694de9e767b83befd7f729ac0c9ae1e364266da99</vt:lpwstr>
  </property>
</Properties>
</file>