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3D12" w14:textId="7905E43F" w:rsidR="00D62F2B" w:rsidRDefault="00307141" w:rsidP="00307141">
      <w:pPr>
        <w:spacing w:after="120" w:line="240" w:lineRule="auto"/>
        <w:jc w:val="center"/>
        <w:rPr>
          <w:rFonts w:asciiTheme="minorHAnsi" w:hAnsiTheme="minorHAnsi" w:cs="Arial"/>
          <w:bCs/>
          <w:iCs/>
          <w:sz w:val="18"/>
          <w:szCs w:val="18"/>
        </w:rPr>
      </w:pPr>
      <w:r>
        <w:rPr>
          <w:rFonts w:asciiTheme="minorHAnsi" w:hAnsiTheme="minorHAnsi" w:cs="Arial"/>
          <w:bCs/>
          <w:iCs/>
          <w:sz w:val="18"/>
          <w:szCs w:val="18"/>
        </w:rPr>
        <w:t>PRESS RELEASE</w:t>
      </w:r>
    </w:p>
    <w:p w14:paraId="6000F000" w14:textId="77777777" w:rsidR="00307141" w:rsidRDefault="00307141" w:rsidP="00307141">
      <w:pPr>
        <w:spacing w:after="120" w:line="240" w:lineRule="auto"/>
        <w:jc w:val="center"/>
        <w:rPr>
          <w:rFonts w:eastAsia="Times New Roman" w:cs="Calibri"/>
          <w:b/>
          <w:bCs/>
          <w:i/>
          <w:iCs/>
          <w:sz w:val="30"/>
          <w:szCs w:val="30"/>
          <w:lang w:eastAsia="it-IT"/>
        </w:rPr>
      </w:pPr>
      <w:r w:rsidRPr="00CC3F0C">
        <w:rPr>
          <w:rFonts w:eastAsia="Times New Roman" w:cs="Calibri"/>
          <w:b/>
          <w:bCs/>
          <w:i/>
          <w:iCs/>
          <w:sz w:val="30"/>
          <w:szCs w:val="30"/>
          <w:lang w:eastAsia="it-IT"/>
        </w:rPr>
        <w:t xml:space="preserve">The 2023 </w:t>
      </w:r>
      <w:proofErr w:type="spellStart"/>
      <w:r w:rsidRPr="00CC3F0C">
        <w:rPr>
          <w:rFonts w:eastAsia="Times New Roman" w:cs="Calibri"/>
          <w:b/>
          <w:bCs/>
          <w:i/>
          <w:iCs/>
          <w:sz w:val="30"/>
          <w:szCs w:val="30"/>
          <w:lang w:eastAsia="it-IT"/>
        </w:rPr>
        <w:t>harvest</w:t>
      </w:r>
      <w:proofErr w:type="spellEnd"/>
      <w:r w:rsidRPr="00CC3F0C">
        <w:rPr>
          <w:rFonts w:eastAsia="Times New Roman" w:cs="Calibri"/>
          <w:b/>
          <w:bCs/>
          <w:i/>
          <w:iCs/>
          <w:sz w:val="30"/>
          <w:szCs w:val="30"/>
          <w:lang w:eastAsia="it-IT"/>
        </w:rPr>
        <w:t xml:space="preserve"> </w:t>
      </w:r>
      <w:proofErr w:type="spellStart"/>
      <w:r w:rsidRPr="00CC3F0C">
        <w:rPr>
          <w:rFonts w:eastAsia="Times New Roman" w:cs="Calibri"/>
          <w:b/>
          <w:bCs/>
          <w:i/>
          <w:iCs/>
          <w:sz w:val="30"/>
          <w:szCs w:val="30"/>
          <w:lang w:eastAsia="it-IT"/>
        </w:rPr>
        <w:t>at</w:t>
      </w:r>
      <w:proofErr w:type="spellEnd"/>
      <w:r w:rsidRPr="00CC3F0C">
        <w:rPr>
          <w:rFonts w:eastAsia="Times New Roman" w:cs="Calibri"/>
          <w:b/>
          <w:bCs/>
          <w:i/>
          <w:iCs/>
          <w:sz w:val="30"/>
          <w:szCs w:val="30"/>
          <w:lang w:eastAsia="it-IT"/>
        </w:rPr>
        <w:t xml:space="preserve"> Donnafugata</w:t>
      </w:r>
    </w:p>
    <w:p w14:paraId="6608B204" w14:textId="1F0410CF" w:rsidR="00C51515" w:rsidRPr="00C51515" w:rsidRDefault="00307141" w:rsidP="00307141">
      <w:pPr>
        <w:spacing w:after="120" w:line="240" w:lineRule="auto"/>
        <w:jc w:val="center"/>
        <w:rPr>
          <w:rFonts w:eastAsia="Times New Roman" w:cs="Calibri"/>
          <w:lang w:eastAsia="it-IT"/>
        </w:rPr>
      </w:pPr>
      <w:r w:rsidRPr="00CC3F0C">
        <w:rPr>
          <w:rFonts w:eastAsia="Times New Roman" w:cs="Calibri"/>
          <w:b/>
          <w:bCs/>
          <w:sz w:val="24"/>
          <w:szCs w:val="24"/>
          <w:lang w:eastAsia="it-IT"/>
        </w:rPr>
        <w:t xml:space="preserve">The trend of the </w:t>
      </w:r>
      <w:proofErr w:type="spellStart"/>
      <w:r w:rsidRPr="00CC3F0C">
        <w:rPr>
          <w:rFonts w:eastAsia="Times New Roman" w:cs="Calibri"/>
          <w:b/>
          <w:bCs/>
          <w:sz w:val="24"/>
          <w:szCs w:val="24"/>
          <w:lang w:eastAsia="it-IT"/>
        </w:rPr>
        <w:t>year</w:t>
      </w:r>
      <w:proofErr w:type="spellEnd"/>
      <w:r w:rsidRPr="00CC3F0C">
        <w:rPr>
          <w:rFonts w:eastAsia="Times New Roman" w:cs="Calibri"/>
          <w:b/>
          <w:bCs/>
          <w:sz w:val="24"/>
          <w:szCs w:val="24"/>
          <w:lang w:eastAsia="it-IT"/>
        </w:rPr>
        <w:t xml:space="preserve"> in Contessa Entellina, Pantelleria, Vittoria</w:t>
      </w:r>
      <w:r>
        <w:rPr>
          <w:rFonts w:eastAsia="Times New Roman" w:cs="Calibri"/>
          <w:b/>
          <w:bCs/>
          <w:sz w:val="24"/>
          <w:szCs w:val="24"/>
          <w:lang w:eastAsia="it-IT"/>
        </w:rPr>
        <w:t>,</w:t>
      </w:r>
      <w:r w:rsidRPr="00CC3F0C">
        <w:rPr>
          <w:rFonts w:eastAsia="Times New Roman" w:cs="Calibri"/>
          <w:b/>
          <w:bCs/>
          <w:sz w:val="24"/>
          <w:szCs w:val="24"/>
          <w:lang w:eastAsia="it-IT"/>
        </w:rPr>
        <w:t xml:space="preserve"> and Etna.</w:t>
      </w:r>
    </w:p>
    <w:p w14:paraId="72103997" w14:textId="42A44526" w:rsidR="00095685" w:rsidRPr="00095685" w:rsidRDefault="00156BEF" w:rsidP="00156BEF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bookmarkStart w:id="0" w:name="m_-2748049059904812675_m_-44022520924441"/>
      <w:r>
        <w:rPr>
          <w:rFonts w:asciiTheme="minorHAnsi" w:eastAsia="Times New Roman" w:hAnsiTheme="minorHAnsi" w:cstheme="minorHAnsi"/>
          <w:noProof/>
          <w:lang w:eastAsia="it-IT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D64014E" wp14:editId="28FE3A96">
            <wp:simplePos x="0" y="0"/>
            <wp:positionH relativeFrom="margin">
              <wp:posOffset>3071495</wp:posOffset>
            </wp:positionH>
            <wp:positionV relativeFrom="margin">
              <wp:posOffset>859790</wp:posOffset>
            </wp:positionV>
            <wp:extent cx="3429000" cy="2287905"/>
            <wp:effectExtent l="0" t="0" r="0" b="0"/>
            <wp:wrapSquare wrapText="bothSides"/>
            <wp:docPr id="51799427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94272" name="Immagine 51799427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The 2023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harvest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was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particularly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challenging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as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it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required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continuous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monitoring of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alternating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climatic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conditions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and the adoption of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targeted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agronomic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095685" w:rsidRPr="00095685">
        <w:rPr>
          <w:rFonts w:asciiTheme="minorHAnsi" w:eastAsia="Times New Roman" w:hAnsiTheme="minorHAnsi" w:cstheme="minorHAnsi"/>
          <w:lang w:eastAsia="it-IT"/>
        </w:rPr>
        <w:t>choices</w:t>
      </w:r>
      <w:proofErr w:type="spellEnd"/>
      <w:r w:rsidR="00095685" w:rsidRPr="00095685">
        <w:rPr>
          <w:rFonts w:asciiTheme="minorHAnsi" w:eastAsia="Times New Roman" w:hAnsiTheme="minorHAnsi" w:cstheme="minorHAnsi"/>
          <w:lang w:eastAsia="it-IT"/>
        </w:rPr>
        <w:t>.</w:t>
      </w:r>
    </w:p>
    <w:p w14:paraId="6BAF90F1" w14:textId="2C3D3197" w:rsidR="00095685" w:rsidRDefault="00095685" w:rsidP="00156BEF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r w:rsidRPr="00095685">
        <w:rPr>
          <w:rFonts w:asciiTheme="minorHAnsi" w:eastAsia="Times New Roman" w:hAnsiTheme="minorHAnsi" w:cstheme="minorHAnsi"/>
          <w:lang w:eastAsia="it-IT"/>
        </w:rPr>
        <w:t xml:space="preserve">After a winter with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little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rain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,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abundant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rains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in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May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guaranteed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optimal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water supply to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soil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which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allowed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vineyards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to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better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cope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with the high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temperatures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that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lasted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for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about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ten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days in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July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.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heat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had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effect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slowing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down the vegetative-production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cycle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which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returned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to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normal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from the end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July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onwards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thanks to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ideal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climatic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conditions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the following weeks.</w:t>
      </w:r>
    </w:p>
    <w:p w14:paraId="3C08ED2B" w14:textId="2E80B770" w:rsidR="00095685" w:rsidRDefault="00095685" w:rsidP="00156BEF">
      <w:pPr>
        <w:spacing w:before="120" w:after="120" w:line="360" w:lineRule="atLeast"/>
        <w:jc w:val="both"/>
        <w:rPr>
          <w:rFonts w:asciiTheme="minorHAnsi" w:hAnsiTheme="minorHAnsi" w:cstheme="minorHAnsi"/>
        </w:rPr>
      </w:pPr>
      <w:r w:rsidRPr="00095685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</w:rPr>
        <w:t xml:space="preserve">the </w:t>
      </w:r>
      <w:r w:rsidRPr="00095685">
        <w:rPr>
          <w:rFonts w:asciiTheme="minorHAnsi" w:hAnsiTheme="minorHAnsi" w:cstheme="minorHAnsi"/>
          <w:b/>
          <w:bCs/>
        </w:rPr>
        <w:t>Vittoria</w:t>
      </w:r>
      <w:r w:rsidRPr="000956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Estate, </w:t>
      </w:r>
      <w:r w:rsidRPr="00095685">
        <w:rPr>
          <w:rFonts w:asciiTheme="minorHAnsi" w:hAnsiTheme="minorHAnsi" w:cstheme="minorHAnsi"/>
        </w:rPr>
        <w:t xml:space="preserve">the </w:t>
      </w:r>
      <w:proofErr w:type="spellStart"/>
      <w:r w:rsidRPr="00095685">
        <w:rPr>
          <w:rFonts w:asciiTheme="minorHAnsi" w:hAnsiTheme="minorHAnsi" w:cstheme="minorHAnsi"/>
        </w:rPr>
        <w:t>quantity</w:t>
      </w:r>
      <w:proofErr w:type="spellEnd"/>
      <w:r w:rsidRPr="00095685">
        <w:rPr>
          <w:rFonts w:asciiTheme="minorHAnsi" w:hAnsiTheme="minorHAnsi" w:cstheme="minorHAnsi"/>
        </w:rPr>
        <w:t xml:space="preserve"> of </w:t>
      </w:r>
      <w:proofErr w:type="spellStart"/>
      <w:r w:rsidRPr="00095685">
        <w:rPr>
          <w:rFonts w:asciiTheme="minorHAnsi" w:hAnsiTheme="minorHAnsi" w:cstheme="minorHAnsi"/>
        </w:rPr>
        <w:t>grapes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produced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was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almost</w:t>
      </w:r>
      <w:proofErr w:type="spellEnd"/>
      <w:r w:rsidRPr="00095685">
        <w:rPr>
          <w:rFonts w:asciiTheme="minorHAnsi" w:hAnsiTheme="minorHAnsi" w:cstheme="minorHAnsi"/>
        </w:rPr>
        <w:t xml:space="preserve"> in line with the </w:t>
      </w:r>
      <w:proofErr w:type="spellStart"/>
      <w:r w:rsidRPr="00095685">
        <w:rPr>
          <w:rFonts w:asciiTheme="minorHAnsi" w:hAnsiTheme="minorHAnsi" w:cstheme="minorHAnsi"/>
        </w:rPr>
        <w:t>average</w:t>
      </w:r>
      <w:proofErr w:type="spellEnd"/>
      <w:r w:rsidRPr="00095685">
        <w:rPr>
          <w:rFonts w:asciiTheme="minorHAnsi" w:hAnsiTheme="minorHAnsi" w:cstheme="minorHAnsi"/>
        </w:rPr>
        <w:t xml:space="preserve"> of </w:t>
      </w:r>
      <w:proofErr w:type="spellStart"/>
      <w:r w:rsidRPr="00095685">
        <w:rPr>
          <w:rFonts w:asciiTheme="minorHAnsi" w:hAnsiTheme="minorHAnsi" w:cstheme="minorHAnsi"/>
        </w:rPr>
        <w:t>recent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harvests</w:t>
      </w:r>
      <w:proofErr w:type="spellEnd"/>
      <w:r w:rsidRPr="00095685">
        <w:rPr>
          <w:rFonts w:asciiTheme="minorHAnsi" w:hAnsiTheme="minorHAnsi" w:cstheme="minorHAnsi"/>
        </w:rPr>
        <w:t xml:space="preserve">; in the </w:t>
      </w:r>
      <w:r w:rsidRPr="00095685">
        <w:rPr>
          <w:rFonts w:asciiTheme="minorHAnsi" w:hAnsiTheme="minorHAnsi" w:cstheme="minorHAnsi"/>
          <w:b/>
          <w:bCs/>
        </w:rPr>
        <w:t>Contessa Entellina</w:t>
      </w:r>
      <w:r w:rsidRPr="00095685">
        <w:rPr>
          <w:rFonts w:asciiTheme="minorHAnsi" w:hAnsiTheme="minorHAnsi" w:cstheme="minorHAnsi"/>
        </w:rPr>
        <w:t xml:space="preserve">, </w:t>
      </w:r>
      <w:r w:rsidRPr="00095685">
        <w:rPr>
          <w:rFonts w:asciiTheme="minorHAnsi" w:hAnsiTheme="minorHAnsi" w:cstheme="minorHAnsi"/>
          <w:b/>
          <w:bCs/>
        </w:rPr>
        <w:t>Pantelleria</w:t>
      </w:r>
      <w:r w:rsidRPr="00095685">
        <w:rPr>
          <w:rFonts w:asciiTheme="minorHAnsi" w:hAnsiTheme="minorHAnsi" w:cstheme="minorHAnsi"/>
        </w:rPr>
        <w:t xml:space="preserve"> and </w:t>
      </w:r>
      <w:r w:rsidRPr="00095685">
        <w:rPr>
          <w:rFonts w:asciiTheme="minorHAnsi" w:hAnsiTheme="minorHAnsi" w:cstheme="minorHAnsi"/>
          <w:b/>
          <w:bCs/>
        </w:rPr>
        <w:t>Etna</w:t>
      </w:r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estates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there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was</w:t>
      </w:r>
      <w:proofErr w:type="spellEnd"/>
      <w:r w:rsidRPr="00095685">
        <w:rPr>
          <w:rFonts w:asciiTheme="minorHAnsi" w:hAnsiTheme="minorHAnsi" w:cstheme="minorHAnsi"/>
        </w:rPr>
        <w:t xml:space="preserve"> a drop in production </w:t>
      </w:r>
      <w:proofErr w:type="spellStart"/>
      <w:r w:rsidRPr="00095685">
        <w:rPr>
          <w:rFonts w:asciiTheme="minorHAnsi" w:hAnsiTheme="minorHAnsi" w:cstheme="minorHAnsi"/>
        </w:rPr>
        <w:t>compared</w:t>
      </w:r>
      <w:proofErr w:type="spellEnd"/>
      <w:r w:rsidRPr="00095685">
        <w:rPr>
          <w:rFonts w:asciiTheme="minorHAnsi" w:hAnsiTheme="minorHAnsi" w:cstheme="minorHAnsi"/>
        </w:rPr>
        <w:t xml:space="preserve"> to the </w:t>
      </w:r>
      <w:proofErr w:type="spellStart"/>
      <w:r w:rsidRPr="00095685">
        <w:rPr>
          <w:rFonts w:asciiTheme="minorHAnsi" w:hAnsiTheme="minorHAnsi" w:cstheme="minorHAnsi"/>
        </w:rPr>
        <w:t>average</w:t>
      </w:r>
      <w:proofErr w:type="spellEnd"/>
      <w:r w:rsidRPr="00095685">
        <w:rPr>
          <w:rFonts w:asciiTheme="minorHAnsi" w:hAnsiTheme="minorHAnsi" w:cstheme="minorHAnsi"/>
        </w:rPr>
        <w:t xml:space="preserve"> of </w:t>
      </w:r>
      <w:proofErr w:type="spellStart"/>
      <w:r w:rsidRPr="00095685">
        <w:rPr>
          <w:rFonts w:asciiTheme="minorHAnsi" w:hAnsiTheme="minorHAnsi" w:cstheme="minorHAnsi"/>
        </w:rPr>
        <w:t>recent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years</w:t>
      </w:r>
      <w:proofErr w:type="spellEnd"/>
      <w:r w:rsidRPr="00095685">
        <w:rPr>
          <w:rFonts w:asciiTheme="minorHAnsi" w:hAnsiTheme="minorHAnsi" w:cstheme="minorHAnsi"/>
        </w:rPr>
        <w:t xml:space="preserve">, </w:t>
      </w:r>
      <w:proofErr w:type="spellStart"/>
      <w:r w:rsidRPr="00095685">
        <w:rPr>
          <w:rFonts w:asciiTheme="minorHAnsi" w:hAnsiTheme="minorHAnsi" w:cstheme="minorHAnsi"/>
        </w:rPr>
        <w:t>above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all</w:t>
      </w:r>
      <w:proofErr w:type="spellEnd"/>
      <w:r w:rsidRPr="00095685">
        <w:rPr>
          <w:rFonts w:asciiTheme="minorHAnsi" w:hAnsiTheme="minorHAnsi" w:cstheme="minorHAnsi"/>
        </w:rPr>
        <w:t xml:space="preserve"> due to the production of </w:t>
      </w:r>
      <w:proofErr w:type="spellStart"/>
      <w:r w:rsidRPr="00095685">
        <w:rPr>
          <w:rFonts w:asciiTheme="minorHAnsi" w:hAnsiTheme="minorHAnsi" w:cstheme="minorHAnsi"/>
        </w:rPr>
        <w:t>slightly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less</w:t>
      </w:r>
      <w:proofErr w:type="spellEnd"/>
      <w:r w:rsidRPr="00095685">
        <w:rPr>
          <w:rFonts w:asciiTheme="minorHAnsi" w:hAnsiTheme="minorHAnsi" w:cstheme="minorHAnsi"/>
        </w:rPr>
        <w:t xml:space="preserve"> compact </w:t>
      </w:r>
      <w:proofErr w:type="spellStart"/>
      <w:r w:rsidRPr="00095685">
        <w:rPr>
          <w:rFonts w:asciiTheme="minorHAnsi" w:hAnsiTheme="minorHAnsi" w:cstheme="minorHAnsi"/>
        </w:rPr>
        <w:t>bunches</w:t>
      </w:r>
      <w:proofErr w:type="spellEnd"/>
      <w:r w:rsidRPr="00095685">
        <w:rPr>
          <w:rFonts w:asciiTheme="minorHAnsi" w:hAnsiTheme="minorHAnsi" w:cstheme="minorHAnsi"/>
        </w:rPr>
        <w:t xml:space="preserve"> and with </w:t>
      </w:r>
      <w:proofErr w:type="spellStart"/>
      <w:r w:rsidRPr="00095685">
        <w:rPr>
          <w:rFonts w:asciiTheme="minorHAnsi" w:hAnsiTheme="minorHAnsi" w:cstheme="minorHAnsi"/>
        </w:rPr>
        <w:t>smaller</w:t>
      </w:r>
      <w:proofErr w:type="spellEnd"/>
      <w:r w:rsidRPr="00095685">
        <w:rPr>
          <w:rFonts w:asciiTheme="minorHAnsi" w:hAnsiTheme="minorHAnsi" w:cstheme="minorHAnsi"/>
        </w:rPr>
        <w:t xml:space="preserve"> and </w:t>
      </w:r>
      <w:proofErr w:type="spellStart"/>
      <w:r w:rsidRPr="00095685">
        <w:rPr>
          <w:rFonts w:asciiTheme="minorHAnsi" w:hAnsiTheme="minorHAnsi" w:cstheme="minorHAnsi"/>
        </w:rPr>
        <w:t>lighter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berries</w:t>
      </w:r>
      <w:proofErr w:type="spellEnd"/>
      <w:r w:rsidRPr="00095685">
        <w:rPr>
          <w:rFonts w:asciiTheme="minorHAnsi" w:hAnsiTheme="minorHAnsi" w:cstheme="minorHAnsi"/>
        </w:rPr>
        <w:t xml:space="preserve">. In the case of the </w:t>
      </w:r>
      <w:proofErr w:type="spellStart"/>
      <w:r w:rsidRPr="00095685">
        <w:rPr>
          <w:rFonts w:asciiTheme="minorHAnsi" w:hAnsiTheme="minorHAnsi" w:cstheme="minorHAnsi"/>
        </w:rPr>
        <w:t>reds</w:t>
      </w:r>
      <w:proofErr w:type="spellEnd"/>
      <w:r w:rsidRPr="00095685">
        <w:rPr>
          <w:rFonts w:asciiTheme="minorHAnsi" w:hAnsiTheme="minorHAnsi" w:cstheme="minorHAnsi"/>
        </w:rPr>
        <w:t xml:space="preserve">, the small </w:t>
      </w:r>
      <w:proofErr w:type="spellStart"/>
      <w:r w:rsidRPr="00095685">
        <w:rPr>
          <w:rFonts w:asciiTheme="minorHAnsi" w:hAnsiTheme="minorHAnsi" w:cstheme="minorHAnsi"/>
        </w:rPr>
        <w:t>grapes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favored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excellent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phenolic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maturation</w:t>
      </w:r>
      <w:proofErr w:type="spellEnd"/>
      <w:r w:rsidRPr="00095685">
        <w:rPr>
          <w:rFonts w:asciiTheme="minorHAnsi" w:hAnsiTheme="minorHAnsi" w:cstheme="minorHAnsi"/>
        </w:rPr>
        <w:t xml:space="preserve"> with a high </w:t>
      </w:r>
      <w:proofErr w:type="spellStart"/>
      <w:r w:rsidRPr="00095685">
        <w:rPr>
          <w:rFonts w:asciiTheme="minorHAnsi" w:hAnsiTheme="minorHAnsi" w:cstheme="minorHAnsi"/>
        </w:rPr>
        <w:t>concentration</w:t>
      </w:r>
      <w:proofErr w:type="spellEnd"/>
      <w:r w:rsidRPr="00095685">
        <w:rPr>
          <w:rFonts w:asciiTheme="minorHAnsi" w:hAnsiTheme="minorHAnsi" w:cstheme="minorHAnsi"/>
        </w:rPr>
        <w:t xml:space="preserve"> of </w:t>
      </w:r>
      <w:proofErr w:type="spellStart"/>
      <w:r w:rsidRPr="00095685">
        <w:rPr>
          <w:rFonts w:asciiTheme="minorHAnsi" w:hAnsiTheme="minorHAnsi" w:cstheme="minorHAnsi"/>
        </w:rPr>
        <w:t>tannins</w:t>
      </w:r>
      <w:proofErr w:type="spellEnd"/>
      <w:r w:rsidRPr="00095685">
        <w:rPr>
          <w:rFonts w:asciiTheme="minorHAnsi" w:hAnsiTheme="minorHAnsi" w:cstheme="minorHAnsi"/>
        </w:rPr>
        <w:t xml:space="preserve">, a </w:t>
      </w:r>
      <w:proofErr w:type="spellStart"/>
      <w:r w:rsidRPr="00095685">
        <w:rPr>
          <w:rFonts w:asciiTheme="minorHAnsi" w:hAnsiTheme="minorHAnsi" w:cstheme="minorHAnsi"/>
        </w:rPr>
        <w:t>prerequisite</w:t>
      </w:r>
      <w:proofErr w:type="spellEnd"/>
      <w:r w:rsidRPr="00095685">
        <w:rPr>
          <w:rFonts w:asciiTheme="minorHAnsi" w:hAnsiTheme="minorHAnsi" w:cstheme="minorHAnsi"/>
        </w:rPr>
        <w:t xml:space="preserve"> for </w:t>
      </w:r>
      <w:proofErr w:type="spellStart"/>
      <w:r w:rsidRPr="00095685">
        <w:rPr>
          <w:rFonts w:asciiTheme="minorHAnsi" w:hAnsiTheme="minorHAnsi" w:cstheme="minorHAnsi"/>
        </w:rPr>
        <w:t>wines</w:t>
      </w:r>
      <w:proofErr w:type="spellEnd"/>
      <w:r w:rsidRPr="00095685">
        <w:rPr>
          <w:rFonts w:asciiTheme="minorHAnsi" w:hAnsiTheme="minorHAnsi" w:cstheme="minorHAnsi"/>
        </w:rPr>
        <w:t xml:space="preserve"> with good </w:t>
      </w:r>
      <w:proofErr w:type="spellStart"/>
      <w:r w:rsidRPr="00095685">
        <w:rPr>
          <w:rFonts w:asciiTheme="minorHAnsi" w:hAnsiTheme="minorHAnsi" w:cstheme="minorHAnsi"/>
        </w:rPr>
        <w:t>structure</w:t>
      </w:r>
      <w:proofErr w:type="spellEnd"/>
      <w:r w:rsidRPr="00095685">
        <w:rPr>
          <w:rFonts w:asciiTheme="minorHAnsi" w:hAnsiTheme="minorHAnsi" w:cstheme="minorHAnsi"/>
        </w:rPr>
        <w:t xml:space="preserve"> and </w:t>
      </w:r>
      <w:proofErr w:type="spellStart"/>
      <w:r w:rsidRPr="00095685">
        <w:rPr>
          <w:rFonts w:asciiTheme="minorHAnsi" w:hAnsiTheme="minorHAnsi" w:cstheme="minorHAnsi"/>
        </w:rPr>
        <w:t>significant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longevity</w:t>
      </w:r>
      <w:proofErr w:type="spellEnd"/>
      <w:r w:rsidRPr="00095685">
        <w:rPr>
          <w:rFonts w:asciiTheme="minorHAnsi" w:hAnsiTheme="minorHAnsi" w:cstheme="minorHAnsi"/>
        </w:rPr>
        <w:t xml:space="preserve"> </w:t>
      </w:r>
      <w:proofErr w:type="spellStart"/>
      <w:r w:rsidRPr="00095685">
        <w:rPr>
          <w:rFonts w:asciiTheme="minorHAnsi" w:hAnsiTheme="minorHAnsi" w:cstheme="minorHAnsi"/>
        </w:rPr>
        <w:t>potential</w:t>
      </w:r>
      <w:proofErr w:type="spellEnd"/>
      <w:r w:rsidRPr="00095685">
        <w:rPr>
          <w:rFonts w:asciiTheme="minorHAnsi" w:hAnsiTheme="minorHAnsi" w:cstheme="minorHAnsi"/>
        </w:rPr>
        <w:t>.</w:t>
      </w:r>
    </w:p>
    <w:p w14:paraId="6D64C75A" w14:textId="30443B13" w:rsidR="00095685" w:rsidRDefault="00095685" w:rsidP="00156BEF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r w:rsidRPr="00095685">
        <w:rPr>
          <w:rFonts w:asciiTheme="minorHAnsi" w:eastAsia="Times New Roman" w:hAnsiTheme="minorHAnsi" w:cstheme="minorHAnsi"/>
          <w:lang w:eastAsia="it-IT"/>
        </w:rPr>
        <w:t xml:space="preserve">Thanks to the </w:t>
      </w:r>
      <w:proofErr w:type="spellStart"/>
      <w:r>
        <w:rPr>
          <w:rFonts w:asciiTheme="minorHAnsi" w:eastAsia="Times New Roman" w:hAnsiTheme="minorHAnsi" w:cstheme="minorHAnsi"/>
          <w:lang w:eastAsia="it-IT"/>
        </w:rPr>
        <w:t>meticulous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management of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vineyards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, the </w:t>
      </w:r>
      <w:r w:rsidRPr="00095685">
        <w:rPr>
          <w:rFonts w:asciiTheme="minorHAnsi" w:eastAsia="Times New Roman" w:hAnsiTheme="minorHAnsi" w:cstheme="minorHAnsi"/>
          <w:b/>
          <w:bCs/>
          <w:lang w:eastAsia="it-IT"/>
        </w:rPr>
        <w:t xml:space="preserve">2023 </w:t>
      </w:r>
      <w:proofErr w:type="spellStart"/>
      <w:r w:rsidRPr="00095685">
        <w:rPr>
          <w:rFonts w:asciiTheme="minorHAnsi" w:eastAsia="Times New Roman" w:hAnsiTheme="minorHAnsi" w:cstheme="minorHAnsi"/>
          <w:b/>
          <w:bCs/>
          <w:lang w:eastAsia="it-IT"/>
        </w:rPr>
        <w:t>harvest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produced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well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-ripe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grapes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, the premise for rosé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wines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with </w:t>
      </w:r>
      <w:proofErr w:type="spellStart"/>
      <w:r>
        <w:rPr>
          <w:rFonts w:asciiTheme="minorHAnsi" w:eastAsia="Times New Roman" w:hAnsiTheme="minorHAnsi" w:cstheme="minorHAnsi"/>
          <w:lang w:eastAsia="it-IT"/>
        </w:rPr>
        <w:t>very</w:t>
      </w:r>
      <w:proofErr w:type="spellEnd"/>
      <w:r>
        <w:rPr>
          <w:rFonts w:asciiTheme="minorHAnsi" w:eastAsia="Times New Roman" w:hAnsiTheme="minorHAnsi" w:cstheme="minorHAnsi"/>
          <w:lang w:eastAsia="it-IT"/>
        </w:rPr>
        <w:t xml:space="preserve"> good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fragrance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,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whites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with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excellent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acidity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and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aromatic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finesse,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reds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with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well-integrated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tannins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and with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considerable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potential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for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evolution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>.</w:t>
      </w:r>
    </w:p>
    <w:p w14:paraId="028DE1AC" w14:textId="0F8C7F2B" w:rsidR="00095685" w:rsidRDefault="00095685" w:rsidP="00156BEF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r w:rsidRPr="00095685">
        <w:rPr>
          <w:rFonts w:asciiTheme="minorHAnsi" w:eastAsia="Times New Roman" w:hAnsiTheme="minorHAnsi" w:cstheme="minorHAnsi"/>
          <w:lang w:eastAsia="it-IT"/>
        </w:rPr>
        <w:t xml:space="preserve">In the </w:t>
      </w:r>
      <w:r w:rsidRPr="00095685">
        <w:rPr>
          <w:rFonts w:asciiTheme="minorHAnsi" w:eastAsia="Times New Roman" w:hAnsiTheme="minorHAnsi" w:cstheme="minorHAnsi"/>
          <w:b/>
          <w:bCs/>
          <w:lang w:eastAsia="it-IT"/>
        </w:rPr>
        <w:t>Contessa Entellina</w:t>
      </w:r>
      <w:r w:rsidRPr="00095685">
        <w:rPr>
          <w:rFonts w:asciiTheme="minorHAnsi" w:eastAsia="Times New Roman" w:hAnsiTheme="minorHAnsi" w:cstheme="minorHAnsi"/>
          <w:lang w:eastAsia="it-IT"/>
        </w:rPr>
        <w:t xml:space="preserve"> estate, in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heart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Western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Sicily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, a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total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604mm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rainfall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was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recorded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compared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to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average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662mm.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agronomic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and eco-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sustainable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management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included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integrated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pest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control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interventions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, green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manure</w:t>
      </w:r>
      <w:proofErr w:type="spellEnd"/>
      <w:r>
        <w:rPr>
          <w:rFonts w:asciiTheme="minorHAnsi" w:eastAsia="Times New Roman" w:hAnsiTheme="minorHAnsi" w:cstheme="minorHAnsi"/>
          <w:lang w:eastAsia="it-IT"/>
        </w:rPr>
        <w:t>,</w:t>
      </w:r>
      <w:r w:rsidRPr="00095685">
        <w:rPr>
          <w:rFonts w:asciiTheme="minorHAnsi" w:eastAsia="Times New Roman" w:hAnsiTheme="minorHAnsi" w:cstheme="minorHAnsi"/>
          <w:lang w:eastAsia="it-IT"/>
        </w:rPr>
        <w:t xml:space="preserve"> and the use, for the first time,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ties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made of mater-bi, a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completely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compostable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material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</w:t>
      </w:r>
      <w:proofErr w:type="spellStart"/>
      <w:r>
        <w:rPr>
          <w:rFonts w:asciiTheme="minorHAnsi" w:eastAsia="Times New Roman" w:hAnsiTheme="minorHAnsi" w:cstheme="minorHAnsi"/>
          <w:lang w:eastAsia="it-IT"/>
        </w:rPr>
        <w:t>organic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origin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. For more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efficient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use of water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resources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,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leaf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water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potential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was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monitored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>to</w:t>
      </w:r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carry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out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emergency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irrigation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only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in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vineyards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where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it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was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useful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>.</w:t>
      </w:r>
    </w:p>
    <w:p w14:paraId="31E79BF8" w14:textId="4EC8FC86" w:rsidR="00095685" w:rsidRDefault="00095685" w:rsidP="00156BEF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r w:rsidRPr="00095685">
        <w:rPr>
          <w:rFonts w:asciiTheme="minorHAnsi" w:eastAsia="Times New Roman" w:hAnsiTheme="minorHAnsi" w:cstheme="minorHAnsi"/>
          <w:lang w:eastAsia="it-IT"/>
        </w:rPr>
        <w:t xml:space="preserve">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harvest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began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with a delay of 7-10 days, in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early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August; the first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grapes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harvested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were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those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for the production of the Classic Method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sparkling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wine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base.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harvest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then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began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in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earnest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in the second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half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August and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continued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according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to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ripening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period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the 19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vines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grown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this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estate,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concluding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September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25th.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There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was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lower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production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than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average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this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estate, of a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quality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perfectly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in line with the </w:t>
      </w:r>
      <w:proofErr w:type="spellStart"/>
      <w:r w:rsidR="00156BEF">
        <w:rPr>
          <w:rFonts w:asciiTheme="minorHAnsi" w:eastAsia="Times New Roman" w:hAnsiTheme="minorHAnsi" w:cstheme="minorHAnsi"/>
          <w:lang w:eastAsia="it-IT"/>
        </w:rPr>
        <w:t>winery's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objectives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>.</w:t>
      </w:r>
    </w:p>
    <w:p w14:paraId="58A91B0B" w14:textId="77777777" w:rsidR="00095685" w:rsidRDefault="00095685" w:rsidP="00156BEF">
      <w:pPr>
        <w:spacing w:before="120" w:after="120" w:line="360" w:lineRule="atLeast"/>
        <w:jc w:val="both"/>
        <w:rPr>
          <w:rFonts w:asciiTheme="minorHAnsi" w:eastAsia="Times New Roman" w:hAnsiTheme="minorHAnsi" w:cstheme="minorHAnsi"/>
          <w:lang w:eastAsia="it-IT"/>
        </w:rPr>
      </w:pP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Even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the </w:t>
      </w:r>
      <w:r w:rsidRPr="00095685">
        <w:rPr>
          <w:rFonts w:asciiTheme="minorHAnsi" w:eastAsia="Times New Roman" w:hAnsiTheme="minorHAnsi" w:cstheme="minorHAnsi"/>
          <w:b/>
          <w:bCs/>
          <w:lang w:eastAsia="it-IT"/>
        </w:rPr>
        <w:t>Pantelleria</w:t>
      </w:r>
      <w:r w:rsidRPr="00095685">
        <w:rPr>
          <w:rFonts w:asciiTheme="minorHAnsi" w:eastAsia="Times New Roman" w:hAnsiTheme="minorHAnsi" w:cstheme="minorHAnsi"/>
          <w:lang w:eastAsia="it-IT"/>
        </w:rPr>
        <w:t xml:space="preserve"> estate, the 2023 vintage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was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characterized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by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careful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agronomic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practices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which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- in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this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context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heroic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viticulture - involve a high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contribution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manual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labor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. Overall, 589 mm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rainfall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was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recorded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against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average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473 mm.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Compared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to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previous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year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which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was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more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generous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, in 2023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there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was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 </w:t>
      </w:r>
      <w:r w:rsidRPr="00095685">
        <w:rPr>
          <w:rFonts w:asciiTheme="minorHAnsi" w:eastAsia="Times New Roman" w:hAnsiTheme="minorHAnsi" w:cstheme="minorHAnsi"/>
          <w:lang w:eastAsia="it-IT"/>
        </w:rPr>
        <w:lastRenderedPageBreak/>
        <w:t xml:space="preserve">drop in production due to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climatic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gramStart"/>
      <w:r w:rsidRPr="00095685">
        <w:rPr>
          <w:rFonts w:asciiTheme="minorHAnsi" w:eastAsia="Times New Roman" w:hAnsiTheme="minorHAnsi" w:cstheme="minorHAnsi"/>
          <w:lang w:eastAsia="it-IT"/>
        </w:rPr>
        <w:t>trend</w:t>
      </w:r>
      <w:proofErr w:type="gram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which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led to the production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sparser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bunches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. The vegetative production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cycle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concluded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regularly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, giving rise to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well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-ripe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grapes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quality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and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aromatic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finesse.</w:t>
      </w:r>
    </w:p>
    <w:p w14:paraId="08070226" w14:textId="70C69D77" w:rsidR="00095685" w:rsidRDefault="00095685" w:rsidP="00156BEF">
      <w:pPr>
        <w:spacing w:before="120" w:after="120" w:line="360" w:lineRule="atLeast"/>
        <w:jc w:val="both"/>
        <w:textAlignment w:val="top"/>
        <w:rPr>
          <w:rFonts w:asciiTheme="minorHAnsi" w:hAnsiTheme="minorHAnsi" w:cstheme="minorHAnsi"/>
          <w:color w:val="212121"/>
        </w:rPr>
      </w:pPr>
      <w:r w:rsidRPr="00095685">
        <w:rPr>
          <w:rFonts w:asciiTheme="minorHAnsi" w:hAnsiTheme="minorHAnsi" w:cstheme="minorHAnsi"/>
          <w:color w:val="212121"/>
        </w:rPr>
        <w:t xml:space="preserve">The </w:t>
      </w:r>
      <w:proofErr w:type="spellStart"/>
      <w:r w:rsidRPr="00095685">
        <w:rPr>
          <w:rFonts w:asciiTheme="minorHAnsi" w:hAnsiTheme="minorHAnsi" w:cstheme="minorHAnsi"/>
          <w:color w:val="212121"/>
        </w:rPr>
        <w:t>harvest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began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in the first </w:t>
      </w:r>
      <w:proofErr w:type="spellStart"/>
      <w:r w:rsidRPr="00095685">
        <w:rPr>
          <w:rFonts w:asciiTheme="minorHAnsi" w:hAnsiTheme="minorHAnsi" w:cstheme="minorHAnsi"/>
          <w:color w:val="212121"/>
        </w:rPr>
        <w:t>half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of August (in the </w:t>
      </w:r>
      <w:proofErr w:type="spellStart"/>
      <w:r w:rsidRPr="00095685">
        <w:rPr>
          <w:rFonts w:asciiTheme="minorHAnsi" w:hAnsiTheme="minorHAnsi" w:cstheme="minorHAnsi"/>
          <w:color w:val="212121"/>
        </w:rPr>
        <w:t>earliest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districts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such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as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Punta </w:t>
      </w:r>
      <w:proofErr w:type="spellStart"/>
      <w:r w:rsidRPr="00095685">
        <w:rPr>
          <w:rFonts w:asciiTheme="minorHAnsi" w:hAnsiTheme="minorHAnsi" w:cstheme="minorHAnsi"/>
          <w:color w:val="212121"/>
        </w:rPr>
        <w:t>Karace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), with the first </w:t>
      </w:r>
      <w:proofErr w:type="spellStart"/>
      <w:r w:rsidRPr="00095685">
        <w:rPr>
          <w:rFonts w:asciiTheme="minorHAnsi" w:hAnsiTheme="minorHAnsi" w:cstheme="minorHAnsi"/>
          <w:color w:val="212121"/>
        </w:rPr>
        <w:t>grapes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destined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for </w:t>
      </w:r>
      <w:proofErr w:type="spellStart"/>
      <w:r w:rsidRPr="00095685">
        <w:rPr>
          <w:rFonts w:asciiTheme="minorHAnsi" w:hAnsiTheme="minorHAnsi" w:cstheme="minorHAnsi"/>
          <w:color w:val="212121"/>
        </w:rPr>
        <w:t>drying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. After </w:t>
      </w:r>
      <w:proofErr w:type="spellStart"/>
      <w:r w:rsidRPr="00095685">
        <w:rPr>
          <w:rFonts w:asciiTheme="minorHAnsi" w:hAnsiTheme="minorHAnsi" w:cstheme="minorHAnsi"/>
          <w:color w:val="212121"/>
        </w:rPr>
        <w:t>mid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-August the </w:t>
      </w:r>
      <w:proofErr w:type="spellStart"/>
      <w:r w:rsidRPr="00095685">
        <w:rPr>
          <w:rFonts w:asciiTheme="minorHAnsi" w:hAnsiTheme="minorHAnsi" w:cstheme="minorHAnsi"/>
          <w:color w:val="212121"/>
        </w:rPr>
        <w:t>harvest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was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in full swing, </w:t>
      </w:r>
      <w:proofErr w:type="spellStart"/>
      <w:r w:rsidRPr="00095685">
        <w:rPr>
          <w:rFonts w:asciiTheme="minorHAnsi" w:hAnsiTheme="minorHAnsi" w:cstheme="minorHAnsi"/>
          <w:color w:val="212121"/>
        </w:rPr>
        <w:t>both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of the </w:t>
      </w:r>
      <w:proofErr w:type="spellStart"/>
      <w:r w:rsidRPr="00095685">
        <w:rPr>
          <w:rFonts w:asciiTheme="minorHAnsi" w:hAnsiTheme="minorHAnsi" w:cstheme="minorHAnsi"/>
          <w:color w:val="212121"/>
        </w:rPr>
        <w:t>grapes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to be </w:t>
      </w:r>
      <w:proofErr w:type="spellStart"/>
      <w:r w:rsidRPr="00095685">
        <w:rPr>
          <w:rFonts w:asciiTheme="minorHAnsi" w:hAnsiTheme="minorHAnsi" w:cstheme="minorHAnsi"/>
          <w:color w:val="212121"/>
        </w:rPr>
        <w:t>dried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and </w:t>
      </w:r>
      <w:proofErr w:type="spellStart"/>
      <w:r w:rsidRPr="00095685">
        <w:rPr>
          <w:rFonts w:asciiTheme="minorHAnsi" w:hAnsiTheme="minorHAnsi" w:cstheme="minorHAnsi"/>
          <w:color w:val="212121"/>
        </w:rPr>
        <w:t>those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for the production of </w:t>
      </w:r>
      <w:proofErr w:type="spellStart"/>
      <w:r w:rsidRPr="00095685">
        <w:rPr>
          <w:rFonts w:asciiTheme="minorHAnsi" w:hAnsiTheme="minorHAnsi" w:cstheme="minorHAnsi"/>
          <w:color w:val="212121"/>
        </w:rPr>
        <w:t>fresh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must, </w:t>
      </w:r>
      <w:proofErr w:type="spellStart"/>
      <w:r w:rsidRPr="00095685">
        <w:rPr>
          <w:rFonts w:asciiTheme="minorHAnsi" w:hAnsiTheme="minorHAnsi" w:cstheme="minorHAnsi"/>
          <w:color w:val="212121"/>
        </w:rPr>
        <w:t>according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to the </w:t>
      </w:r>
      <w:proofErr w:type="spellStart"/>
      <w:r w:rsidRPr="00095685">
        <w:rPr>
          <w:rFonts w:asciiTheme="minorHAnsi" w:hAnsiTheme="minorHAnsi" w:cstheme="minorHAnsi"/>
          <w:color w:val="212121"/>
        </w:rPr>
        <w:t>ripening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time of Zibibbo </w:t>
      </w:r>
      <w:proofErr w:type="spellStart"/>
      <w:r>
        <w:rPr>
          <w:rFonts w:asciiTheme="minorHAnsi" w:hAnsiTheme="minorHAnsi" w:cstheme="minorHAnsi"/>
          <w:color w:val="212121"/>
        </w:rPr>
        <w:t>grapes</w:t>
      </w:r>
      <w:proofErr w:type="spellEnd"/>
      <w:r>
        <w:rPr>
          <w:rFonts w:asciiTheme="minorHAnsi" w:hAnsiTheme="minorHAnsi" w:cstheme="minorHAnsi"/>
          <w:color w:val="212121"/>
        </w:rPr>
        <w:t xml:space="preserve"> </w:t>
      </w:r>
      <w:r w:rsidRPr="00095685">
        <w:rPr>
          <w:rFonts w:asciiTheme="minorHAnsi" w:hAnsiTheme="minorHAnsi" w:cstheme="minorHAnsi"/>
          <w:color w:val="212121"/>
        </w:rPr>
        <w:t xml:space="preserve">in the </w:t>
      </w:r>
      <w:proofErr w:type="spellStart"/>
      <w:r w:rsidRPr="00095685">
        <w:rPr>
          <w:rFonts w:asciiTheme="minorHAnsi" w:hAnsiTheme="minorHAnsi" w:cstheme="minorHAnsi"/>
          <w:color w:val="212121"/>
        </w:rPr>
        <w:t>different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districts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. The </w:t>
      </w:r>
      <w:proofErr w:type="spellStart"/>
      <w:r w:rsidRPr="00095685">
        <w:rPr>
          <w:rFonts w:asciiTheme="minorHAnsi" w:hAnsiTheme="minorHAnsi" w:cstheme="minorHAnsi"/>
          <w:color w:val="212121"/>
        </w:rPr>
        <w:t>harvest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ended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on </w:t>
      </w:r>
      <w:proofErr w:type="spellStart"/>
      <w:r w:rsidRPr="00095685">
        <w:rPr>
          <w:rFonts w:asciiTheme="minorHAnsi" w:hAnsiTheme="minorHAnsi" w:cstheme="minorHAnsi"/>
          <w:color w:val="212121"/>
        </w:rPr>
        <w:t>September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16th with a drop in production. The </w:t>
      </w:r>
      <w:proofErr w:type="spellStart"/>
      <w:r w:rsidRPr="00095685">
        <w:rPr>
          <w:rFonts w:asciiTheme="minorHAnsi" w:hAnsiTheme="minorHAnsi" w:cstheme="minorHAnsi"/>
          <w:color w:val="212121"/>
        </w:rPr>
        <w:t>quality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of the </w:t>
      </w:r>
      <w:proofErr w:type="spellStart"/>
      <w:r w:rsidRPr="00095685">
        <w:rPr>
          <w:rFonts w:asciiTheme="minorHAnsi" w:hAnsiTheme="minorHAnsi" w:cstheme="minorHAnsi"/>
          <w:color w:val="212121"/>
        </w:rPr>
        <w:t>grapes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brought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to the </w:t>
      </w:r>
      <w:proofErr w:type="spellStart"/>
      <w:r w:rsidRPr="00095685">
        <w:rPr>
          <w:rFonts w:asciiTheme="minorHAnsi" w:hAnsiTheme="minorHAnsi" w:cstheme="minorHAnsi"/>
          <w:color w:val="212121"/>
        </w:rPr>
        <w:t>cellar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is</w:t>
      </w:r>
      <w:proofErr w:type="spellEnd"/>
      <w:r w:rsidRPr="00095685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095685">
        <w:rPr>
          <w:rFonts w:asciiTheme="minorHAnsi" w:hAnsiTheme="minorHAnsi" w:cstheme="minorHAnsi"/>
          <w:color w:val="212121"/>
        </w:rPr>
        <w:t>excellent</w:t>
      </w:r>
      <w:proofErr w:type="spellEnd"/>
      <w:r w:rsidRPr="00095685">
        <w:rPr>
          <w:rFonts w:asciiTheme="minorHAnsi" w:hAnsiTheme="minorHAnsi" w:cstheme="minorHAnsi"/>
          <w:color w:val="212121"/>
        </w:rPr>
        <w:t>.</w:t>
      </w:r>
    </w:p>
    <w:p w14:paraId="7D11D653" w14:textId="77777777" w:rsidR="00095685" w:rsidRDefault="00095685" w:rsidP="00156BEF">
      <w:pPr>
        <w:spacing w:before="120" w:after="120" w:line="360" w:lineRule="atLeast"/>
        <w:jc w:val="both"/>
        <w:textAlignment w:val="top"/>
        <w:rPr>
          <w:rFonts w:asciiTheme="minorHAnsi" w:eastAsia="Times New Roman" w:hAnsiTheme="minorHAnsi" w:cstheme="minorHAnsi"/>
          <w:lang w:eastAsia="it-IT"/>
        </w:rPr>
      </w:pPr>
      <w:r w:rsidRPr="00095685">
        <w:rPr>
          <w:rFonts w:asciiTheme="minorHAnsi" w:eastAsia="Times New Roman" w:hAnsiTheme="minorHAnsi" w:cstheme="minorHAnsi"/>
          <w:lang w:eastAsia="it-IT"/>
        </w:rPr>
        <w:t xml:space="preserve">In Acate, on the </w:t>
      </w:r>
      <w:r w:rsidRPr="00095685">
        <w:rPr>
          <w:rFonts w:asciiTheme="minorHAnsi" w:eastAsia="Times New Roman" w:hAnsiTheme="minorHAnsi" w:cstheme="minorHAnsi"/>
          <w:b/>
          <w:bCs/>
          <w:lang w:eastAsia="it-IT"/>
        </w:rPr>
        <w:t>Vittoria</w:t>
      </w:r>
      <w:r w:rsidRPr="00095685">
        <w:rPr>
          <w:rFonts w:asciiTheme="minorHAnsi" w:eastAsia="Times New Roman" w:hAnsiTheme="minorHAnsi" w:cstheme="minorHAnsi"/>
          <w:lang w:eastAsia="it-IT"/>
        </w:rPr>
        <w:t xml:space="preserve"> Estate,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beginning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winter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recorded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temperatures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slightly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above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average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between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December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and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January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,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compensated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by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arrival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cold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and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abundant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rainfall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in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month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February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. Overall, 421 mm of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rain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was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recorded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against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average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of 416 mm. Thanks to the position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between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sea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and the Iblei mountains,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vineyards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have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benefited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from cool "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thermal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breezes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" and good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variations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between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day and night,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even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in the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hottest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summer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periods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. The Nero d'Avola and Frappato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grapes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have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reached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ideal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ripeness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and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excellent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Pr="00095685">
        <w:rPr>
          <w:rFonts w:asciiTheme="minorHAnsi" w:eastAsia="Times New Roman" w:hAnsiTheme="minorHAnsi" w:cstheme="minorHAnsi"/>
          <w:lang w:eastAsia="it-IT"/>
        </w:rPr>
        <w:t>quality</w:t>
      </w:r>
      <w:proofErr w:type="spellEnd"/>
      <w:r w:rsidRPr="00095685">
        <w:rPr>
          <w:rFonts w:asciiTheme="minorHAnsi" w:eastAsia="Times New Roman" w:hAnsiTheme="minorHAnsi" w:cstheme="minorHAnsi"/>
          <w:lang w:eastAsia="it-IT"/>
        </w:rPr>
        <w:t>.</w:t>
      </w:r>
    </w:p>
    <w:p w14:paraId="136476F8" w14:textId="77777777" w:rsidR="00156BEF" w:rsidRDefault="00156BEF" w:rsidP="00156BEF">
      <w:pPr>
        <w:spacing w:before="120" w:after="120" w:line="360" w:lineRule="atLeast"/>
        <w:jc w:val="both"/>
        <w:rPr>
          <w:rFonts w:asciiTheme="minorHAnsi" w:hAnsiTheme="minorHAnsi" w:cstheme="minorHAnsi"/>
          <w:color w:val="212121"/>
        </w:rPr>
      </w:pPr>
      <w:r w:rsidRPr="00156BEF">
        <w:rPr>
          <w:rFonts w:asciiTheme="minorHAnsi" w:hAnsiTheme="minorHAnsi" w:cstheme="minorHAnsi"/>
          <w:color w:val="212121"/>
        </w:rPr>
        <w:t xml:space="preserve">The </w:t>
      </w:r>
      <w:proofErr w:type="spellStart"/>
      <w:r w:rsidRPr="00156BEF">
        <w:rPr>
          <w:rFonts w:asciiTheme="minorHAnsi" w:hAnsiTheme="minorHAnsi" w:cstheme="minorHAnsi"/>
          <w:color w:val="212121"/>
        </w:rPr>
        <w:t>harvest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began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in the </w:t>
      </w:r>
      <w:proofErr w:type="spellStart"/>
      <w:r w:rsidRPr="00156BEF">
        <w:rPr>
          <w:rFonts w:asciiTheme="minorHAnsi" w:hAnsiTheme="minorHAnsi" w:cstheme="minorHAnsi"/>
          <w:color w:val="212121"/>
        </w:rPr>
        <w:t>youngest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vineyards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in the first </w:t>
      </w:r>
      <w:proofErr w:type="spellStart"/>
      <w:r w:rsidRPr="00156BEF">
        <w:rPr>
          <w:rFonts w:asciiTheme="minorHAnsi" w:hAnsiTheme="minorHAnsi" w:cstheme="minorHAnsi"/>
          <w:color w:val="212121"/>
        </w:rPr>
        <w:t>ten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days of </w:t>
      </w:r>
      <w:proofErr w:type="spellStart"/>
      <w:r w:rsidRPr="00156BEF">
        <w:rPr>
          <w:rFonts w:asciiTheme="minorHAnsi" w:hAnsiTheme="minorHAnsi" w:cstheme="minorHAnsi"/>
          <w:color w:val="212121"/>
        </w:rPr>
        <w:t>September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and </w:t>
      </w:r>
      <w:proofErr w:type="spellStart"/>
      <w:r w:rsidRPr="00156BEF">
        <w:rPr>
          <w:rFonts w:asciiTheme="minorHAnsi" w:hAnsiTheme="minorHAnsi" w:cstheme="minorHAnsi"/>
          <w:color w:val="212121"/>
        </w:rPr>
        <w:t>concluded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in the last week of the </w:t>
      </w:r>
      <w:proofErr w:type="spellStart"/>
      <w:r w:rsidRPr="00156BEF">
        <w:rPr>
          <w:rFonts w:asciiTheme="minorHAnsi" w:hAnsiTheme="minorHAnsi" w:cstheme="minorHAnsi"/>
          <w:color w:val="212121"/>
        </w:rPr>
        <w:t>month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. From a quantitative point of </w:t>
      </w:r>
      <w:proofErr w:type="spellStart"/>
      <w:r w:rsidRPr="00156BEF">
        <w:rPr>
          <w:rFonts w:asciiTheme="minorHAnsi" w:hAnsiTheme="minorHAnsi" w:cstheme="minorHAnsi"/>
          <w:color w:val="212121"/>
        </w:rPr>
        <w:t>view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, production </w:t>
      </w:r>
      <w:proofErr w:type="spellStart"/>
      <w:r w:rsidRPr="00156BEF">
        <w:rPr>
          <w:rFonts w:asciiTheme="minorHAnsi" w:hAnsiTheme="minorHAnsi" w:cstheme="minorHAnsi"/>
          <w:color w:val="212121"/>
        </w:rPr>
        <w:t>was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in line with the </w:t>
      </w:r>
      <w:proofErr w:type="spellStart"/>
      <w:r w:rsidRPr="00156BEF">
        <w:rPr>
          <w:rFonts w:asciiTheme="minorHAnsi" w:hAnsiTheme="minorHAnsi" w:cstheme="minorHAnsi"/>
          <w:color w:val="212121"/>
        </w:rPr>
        <w:t>average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of </w:t>
      </w:r>
      <w:proofErr w:type="spellStart"/>
      <w:r w:rsidRPr="00156BEF">
        <w:rPr>
          <w:rFonts w:asciiTheme="minorHAnsi" w:hAnsiTheme="minorHAnsi" w:cstheme="minorHAnsi"/>
          <w:color w:val="212121"/>
        </w:rPr>
        <w:t>recent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vintages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of </w:t>
      </w:r>
      <w:proofErr w:type="spellStart"/>
      <w:r w:rsidRPr="00156BEF">
        <w:rPr>
          <w:rFonts w:asciiTheme="minorHAnsi" w:hAnsiTheme="minorHAnsi" w:cstheme="minorHAnsi"/>
          <w:color w:val="212121"/>
        </w:rPr>
        <w:t>this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estate, recording a </w:t>
      </w:r>
      <w:proofErr w:type="spellStart"/>
      <w:r w:rsidRPr="00156BEF">
        <w:rPr>
          <w:rFonts w:asciiTheme="minorHAnsi" w:hAnsiTheme="minorHAnsi" w:cstheme="minorHAnsi"/>
          <w:color w:val="212121"/>
        </w:rPr>
        <w:t>slight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increase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in some plots.</w:t>
      </w:r>
    </w:p>
    <w:p w14:paraId="45FF1EFC" w14:textId="77777777" w:rsidR="00156BEF" w:rsidRPr="00156BEF" w:rsidRDefault="00156BEF" w:rsidP="00156BEF">
      <w:pPr>
        <w:spacing w:before="120" w:after="120" w:line="360" w:lineRule="atLeast"/>
        <w:jc w:val="both"/>
        <w:rPr>
          <w:rFonts w:asciiTheme="minorHAnsi" w:hAnsiTheme="minorHAnsi" w:cstheme="minorHAnsi"/>
          <w:color w:val="212121"/>
        </w:rPr>
      </w:pPr>
      <w:r w:rsidRPr="00156BEF">
        <w:rPr>
          <w:rFonts w:asciiTheme="minorHAnsi" w:hAnsiTheme="minorHAnsi" w:cstheme="minorHAnsi"/>
          <w:color w:val="212121"/>
        </w:rPr>
        <w:t xml:space="preserve">At the </w:t>
      </w:r>
      <w:r w:rsidRPr="00156BEF">
        <w:rPr>
          <w:rFonts w:asciiTheme="minorHAnsi" w:hAnsiTheme="minorHAnsi" w:cstheme="minorHAnsi"/>
          <w:b/>
          <w:bCs/>
          <w:color w:val="212121"/>
        </w:rPr>
        <w:t>Etna</w:t>
      </w:r>
      <w:r w:rsidRPr="00156BEF">
        <w:rPr>
          <w:rFonts w:asciiTheme="minorHAnsi" w:hAnsiTheme="minorHAnsi" w:cstheme="minorHAnsi"/>
          <w:color w:val="212121"/>
        </w:rPr>
        <w:t xml:space="preserve"> Estate, </w:t>
      </w:r>
      <w:proofErr w:type="spellStart"/>
      <w:r w:rsidRPr="00156BEF">
        <w:rPr>
          <w:rFonts w:asciiTheme="minorHAnsi" w:hAnsiTheme="minorHAnsi" w:cstheme="minorHAnsi"/>
          <w:color w:val="212121"/>
        </w:rPr>
        <w:t>where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Donnafugata </w:t>
      </w:r>
      <w:proofErr w:type="spellStart"/>
      <w:r w:rsidRPr="00156BEF">
        <w:rPr>
          <w:rFonts w:asciiTheme="minorHAnsi" w:hAnsiTheme="minorHAnsi" w:cstheme="minorHAnsi"/>
          <w:color w:val="212121"/>
        </w:rPr>
        <w:t>has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vineyards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between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Randazzo and Castiglione di Sicilia, heavy </w:t>
      </w:r>
      <w:proofErr w:type="spellStart"/>
      <w:r w:rsidRPr="00156BEF">
        <w:rPr>
          <w:rFonts w:asciiTheme="minorHAnsi" w:hAnsiTheme="minorHAnsi" w:cstheme="minorHAnsi"/>
          <w:color w:val="212121"/>
        </w:rPr>
        <w:t>rains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were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recorded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in </w:t>
      </w:r>
      <w:proofErr w:type="spellStart"/>
      <w:r w:rsidRPr="00156BEF">
        <w:rPr>
          <w:rFonts w:asciiTheme="minorHAnsi" w:hAnsiTheme="minorHAnsi" w:cstheme="minorHAnsi"/>
          <w:color w:val="212121"/>
        </w:rPr>
        <w:t>May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and </w:t>
      </w:r>
      <w:proofErr w:type="spellStart"/>
      <w:r w:rsidRPr="00156BEF">
        <w:rPr>
          <w:rFonts w:asciiTheme="minorHAnsi" w:hAnsiTheme="minorHAnsi" w:cstheme="minorHAnsi"/>
          <w:color w:val="212121"/>
        </w:rPr>
        <w:t>above-average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temperatures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in </w:t>
      </w:r>
      <w:proofErr w:type="spellStart"/>
      <w:r w:rsidRPr="00156BEF">
        <w:rPr>
          <w:rFonts w:asciiTheme="minorHAnsi" w:hAnsiTheme="minorHAnsi" w:cstheme="minorHAnsi"/>
          <w:color w:val="212121"/>
        </w:rPr>
        <w:t>July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. Thanks to the </w:t>
      </w:r>
      <w:proofErr w:type="spellStart"/>
      <w:r w:rsidRPr="00156BEF">
        <w:rPr>
          <w:rFonts w:asciiTheme="minorHAnsi" w:hAnsiTheme="minorHAnsi" w:cstheme="minorHAnsi"/>
          <w:color w:val="212121"/>
        </w:rPr>
        <w:t>great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work in the </w:t>
      </w:r>
      <w:proofErr w:type="spellStart"/>
      <w:r w:rsidRPr="00156BEF">
        <w:rPr>
          <w:rFonts w:asciiTheme="minorHAnsi" w:hAnsiTheme="minorHAnsi" w:cstheme="minorHAnsi"/>
          <w:color w:val="212121"/>
        </w:rPr>
        <w:t>vineyard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, the vegetative-production </w:t>
      </w:r>
      <w:proofErr w:type="spellStart"/>
      <w:r w:rsidRPr="00156BEF">
        <w:rPr>
          <w:rFonts w:asciiTheme="minorHAnsi" w:hAnsiTheme="minorHAnsi" w:cstheme="minorHAnsi"/>
          <w:color w:val="212121"/>
        </w:rPr>
        <w:t>cycle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has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given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life to </w:t>
      </w:r>
      <w:proofErr w:type="spellStart"/>
      <w:r w:rsidRPr="00156BEF">
        <w:rPr>
          <w:rFonts w:asciiTheme="minorHAnsi" w:hAnsiTheme="minorHAnsi" w:cstheme="minorHAnsi"/>
          <w:color w:val="212121"/>
        </w:rPr>
        <w:t>grapes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that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have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reached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the </w:t>
      </w:r>
      <w:proofErr w:type="spellStart"/>
      <w:r w:rsidRPr="00156BEF">
        <w:rPr>
          <w:rFonts w:asciiTheme="minorHAnsi" w:hAnsiTheme="minorHAnsi" w:cstheme="minorHAnsi"/>
          <w:color w:val="212121"/>
        </w:rPr>
        <w:t>desired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level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of </w:t>
      </w:r>
      <w:proofErr w:type="spellStart"/>
      <w:r w:rsidRPr="00156BEF">
        <w:rPr>
          <w:rFonts w:asciiTheme="minorHAnsi" w:hAnsiTheme="minorHAnsi" w:cstheme="minorHAnsi"/>
          <w:color w:val="212121"/>
        </w:rPr>
        <w:t>ripeness</w:t>
      </w:r>
      <w:proofErr w:type="spellEnd"/>
      <w:r w:rsidRPr="00156BEF">
        <w:rPr>
          <w:rFonts w:asciiTheme="minorHAnsi" w:hAnsiTheme="minorHAnsi" w:cstheme="minorHAnsi"/>
          <w:color w:val="212121"/>
        </w:rPr>
        <w:t>.</w:t>
      </w:r>
    </w:p>
    <w:p w14:paraId="16A09F31" w14:textId="1BF749F9" w:rsidR="002056FF" w:rsidRDefault="00156BEF" w:rsidP="00156BEF">
      <w:pPr>
        <w:spacing w:before="120" w:after="120" w:line="360" w:lineRule="atLeast"/>
        <w:jc w:val="both"/>
        <w:rPr>
          <w:sz w:val="18"/>
          <w:szCs w:val="18"/>
        </w:rPr>
      </w:pPr>
      <w:r w:rsidRPr="00156BEF">
        <w:rPr>
          <w:rFonts w:asciiTheme="minorHAnsi" w:hAnsiTheme="minorHAnsi" w:cstheme="minorHAnsi"/>
          <w:color w:val="212121"/>
        </w:rPr>
        <w:t xml:space="preserve">The </w:t>
      </w:r>
      <w:proofErr w:type="spellStart"/>
      <w:r w:rsidRPr="00156BEF">
        <w:rPr>
          <w:rFonts w:asciiTheme="minorHAnsi" w:hAnsiTheme="minorHAnsi" w:cstheme="minorHAnsi"/>
          <w:color w:val="212121"/>
        </w:rPr>
        <w:t>harvest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began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on </w:t>
      </w:r>
      <w:proofErr w:type="spellStart"/>
      <w:r w:rsidRPr="00156BEF">
        <w:rPr>
          <w:rFonts w:asciiTheme="minorHAnsi" w:hAnsiTheme="minorHAnsi" w:cstheme="minorHAnsi"/>
          <w:color w:val="212121"/>
        </w:rPr>
        <w:t>September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12th with the </w:t>
      </w:r>
      <w:proofErr w:type="spellStart"/>
      <w:r w:rsidRPr="00156BEF">
        <w:rPr>
          <w:rFonts w:asciiTheme="minorHAnsi" w:hAnsiTheme="minorHAnsi" w:cstheme="minorHAnsi"/>
          <w:color w:val="212121"/>
        </w:rPr>
        <w:t>harvest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of the Nerello Mascalese for the production of the rosé for </w:t>
      </w:r>
      <w:proofErr w:type="spellStart"/>
      <w:r w:rsidRPr="00156BEF">
        <w:rPr>
          <w:rFonts w:asciiTheme="minorHAnsi" w:hAnsiTheme="minorHAnsi" w:cstheme="minorHAnsi"/>
          <w:color w:val="212121"/>
        </w:rPr>
        <w:t>which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we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want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to </w:t>
      </w:r>
      <w:proofErr w:type="spellStart"/>
      <w:r w:rsidRPr="00156BEF">
        <w:rPr>
          <w:rFonts w:asciiTheme="minorHAnsi" w:hAnsiTheme="minorHAnsi" w:cstheme="minorHAnsi"/>
          <w:color w:val="212121"/>
        </w:rPr>
        <w:t>enhance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the </w:t>
      </w:r>
      <w:proofErr w:type="spellStart"/>
      <w:r w:rsidRPr="00156BEF">
        <w:rPr>
          <w:rFonts w:asciiTheme="minorHAnsi" w:hAnsiTheme="minorHAnsi" w:cstheme="minorHAnsi"/>
          <w:color w:val="212121"/>
        </w:rPr>
        <w:t>freshness</w:t>
      </w:r>
      <w:proofErr w:type="spellEnd"/>
      <w:r>
        <w:rPr>
          <w:rFonts w:asciiTheme="minorHAnsi" w:hAnsiTheme="minorHAnsi" w:cstheme="minorHAnsi"/>
          <w:color w:val="212121"/>
        </w:rPr>
        <w:t>.</w:t>
      </w:r>
      <w:r w:rsidR="00B240F3" w:rsidRPr="002A3EFE">
        <w:rPr>
          <w:rFonts w:asciiTheme="minorHAnsi" w:hAnsiTheme="minorHAnsi" w:cstheme="minorHAnsi"/>
          <w:color w:val="212121"/>
        </w:rPr>
        <w:t xml:space="preserve"> </w:t>
      </w:r>
      <w:bookmarkEnd w:id="0"/>
      <w:r w:rsidRPr="00156BEF">
        <w:rPr>
          <w:rFonts w:asciiTheme="minorHAnsi" w:hAnsiTheme="minorHAnsi" w:cstheme="minorHAnsi"/>
          <w:color w:val="212121"/>
        </w:rPr>
        <w:t xml:space="preserve">The </w:t>
      </w:r>
      <w:proofErr w:type="spellStart"/>
      <w:r w:rsidRPr="00156BEF">
        <w:rPr>
          <w:rFonts w:asciiTheme="minorHAnsi" w:hAnsiTheme="minorHAnsi" w:cstheme="minorHAnsi"/>
          <w:color w:val="212121"/>
        </w:rPr>
        <w:t>harvest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of Carricante </w:t>
      </w:r>
      <w:proofErr w:type="spellStart"/>
      <w:r w:rsidRPr="00156BEF">
        <w:rPr>
          <w:rFonts w:asciiTheme="minorHAnsi" w:hAnsiTheme="minorHAnsi" w:cstheme="minorHAnsi"/>
          <w:color w:val="212121"/>
        </w:rPr>
        <w:t>then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began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at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the end of </w:t>
      </w:r>
      <w:proofErr w:type="spellStart"/>
      <w:r w:rsidRPr="00156BEF">
        <w:rPr>
          <w:rFonts w:asciiTheme="minorHAnsi" w:hAnsiTheme="minorHAnsi" w:cstheme="minorHAnsi"/>
          <w:color w:val="212121"/>
        </w:rPr>
        <w:t>September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while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the </w:t>
      </w:r>
      <w:proofErr w:type="spellStart"/>
      <w:r w:rsidRPr="00156BEF">
        <w:rPr>
          <w:rFonts w:asciiTheme="minorHAnsi" w:hAnsiTheme="minorHAnsi" w:cstheme="minorHAnsi"/>
          <w:color w:val="212121"/>
        </w:rPr>
        <w:t>harvest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of Nerello Mascalese for red </w:t>
      </w:r>
      <w:proofErr w:type="spellStart"/>
      <w:r w:rsidRPr="00156BEF">
        <w:rPr>
          <w:rFonts w:asciiTheme="minorHAnsi" w:hAnsiTheme="minorHAnsi" w:cstheme="minorHAnsi"/>
          <w:color w:val="212121"/>
        </w:rPr>
        <w:t>wines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came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into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full swing </w:t>
      </w:r>
      <w:proofErr w:type="spellStart"/>
      <w:r w:rsidRPr="00156BEF">
        <w:rPr>
          <w:rFonts w:asciiTheme="minorHAnsi" w:hAnsiTheme="minorHAnsi" w:cstheme="minorHAnsi"/>
          <w:color w:val="212121"/>
        </w:rPr>
        <w:t>at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the </w:t>
      </w:r>
      <w:proofErr w:type="spellStart"/>
      <w:r w:rsidRPr="00156BEF">
        <w:rPr>
          <w:rFonts w:asciiTheme="minorHAnsi" w:hAnsiTheme="minorHAnsi" w:cstheme="minorHAnsi"/>
          <w:color w:val="212121"/>
        </w:rPr>
        <w:t>beginning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of </w:t>
      </w:r>
      <w:proofErr w:type="spellStart"/>
      <w:r w:rsidRPr="00156BEF">
        <w:rPr>
          <w:rFonts w:asciiTheme="minorHAnsi" w:hAnsiTheme="minorHAnsi" w:cstheme="minorHAnsi"/>
          <w:color w:val="212121"/>
        </w:rPr>
        <w:t>October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when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it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reached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the </w:t>
      </w:r>
      <w:proofErr w:type="spellStart"/>
      <w:r w:rsidRPr="00156BEF">
        <w:rPr>
          <w:rFonts w:asciiTheme="minorHAnsi" w:hAnsiTheme="minorHAnsi" w:cstheme="minorHAnsi"/>
          <w:color w:val="212121"/>
        </w:rPr>
        <w:t>ideal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sugar and </w:t>
      </w:r>
      <w:proofErr w:type="spellStart"/>
      <w:r w:rsidRPr="00156BEF">
        <w:rPr>
          <w:rFonts w:asciiTheme="minorHAnsi" w:hAnsiTheme="minorHAnsi" w:cstheme="minorHAnsi"/>
          <w:color w:val="212121"/>
        </w:rPr>
        <w:t>phenolic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maturation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, and </w:t>
      </w:r>
      <w:proofErr w:type="spellStart"/>
      <w:r w:rsidRPr="00156BEF">
        <w:rPr>
          <w:rFonts w:asciiTheme="minorHAnsi" w:hAnsiTheme="minorHAnsi" w:cstheme="minorHAnsi"/>
          <w:color w:val="212121"/>
        </w:rPr>
        <w:t>ended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in the last </w:t>
      </w:r>
      <w:proofErr w:type="spellStart"/>
      <w:r w:rsidRPr="00156BEF">
        <w:rPr>
          <w:rFonts w:asciiTheme="minorHAnsi" w:hAnsiTheme="minorHAnsi" w:cstheme="minorHAnsi"/>
          <w:color w:val="212121"/>
        </w:rPr>
        <w:t>ten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days of </w:t>
      </w:r>
      <w:proofErr w:type="spellStart"/>
      <w:r w:rsidRPr="00156BEF">
        <w:rPr>
          <w:rFonts w:asciiTheme="minorHAnsi" w:hAnsiTheme="minorHAnsi" w:cstheme="minorHAnsi"/>
          <w:color w:val="212121"/>
        </w:rPr>
        <w:t>October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. A </w:t>
      </w:r>
      <w:r>
        <w:rPr>
          <w:rFonts w:asciiTheme="minorHAnsi" w:hAnsiTheme="minorHAnsi" w:cstheme="minorHAnsi"/>
          <w:color w:val="212121"/>
        </w:rPr>
        <w:t>vintage</w:t>
      </w:r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that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recorded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a </w:t>
      </w:r>
      <w:proofErr w:type="spellStart"/>
      <w:r w:rsidRPr="00156BEF">
        <w:rPr>
          <w:rFonts w:asciiTheme="minorHAnsi" w:hAnsiTheme="minorHAnsi" w:cstheme="minorHAnsi"/>
          <w:color w:val="212121"/>
        </w:rPr>
        <w:t>significant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drop in production, </w:t>
      </w:r>
      <w:proofErr w:type="spellStart"/>
      <w:r w:rsidRPr="00156BEF">
        <w:rPr>
          <w:rFonts w:asciiTheme="minorHAnsi" w:hAnsiTheme="minorHAnsi" w:cstheme="minorHAnsi"/>
          <w:color w:val="212121"/>
        </w:rPr>
        <w:t>especially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for Nerello Mascalese </w:t>
      </w:r>
      <w:proofErr w:type="spellStart"/>
      <w:r w:rsidRPr="00156BEF">
        <w:rPr>
          <w:rFonts w:asciiTheme="minorHAnsi" w:hAnsiTheme="minorHAnsi" w:cstheme="minorHAnsi"/>
          <w:color w:val="212121"/>
        </w:rPr>
        <w:t>which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produced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slightly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less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compact </w:t>
      </w:r>
      <w:proofErr w:type="spellStart"/>
      <w:r w:rsidRPr="00156BEF">
        <w:rPr>
          <w:rFonts w:asciiTheme="minorHAnsi" w:hAnsiTheme="minorHAnsi" w:cstheme="minorHAnsi"/>
          <w:color w:val="212121"/>
        </w:rPr>
        <w:t>bunches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and </w:t>
      </w:r>
      <w:proofErr w:type="spellStart"/>
      <w:r w:rsidRPr="00156BEF">
        <w:rPr>
          <w:rFonts w:asciiTheme="minorHAnsi" w:hAnsiTheme="minorHAnsi" w:cstheme="minorHAnsi"/>
          <w:color w:val="212121"/>
        </w:rPr>
        <w:t>smaller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, </w:t>
      </w:r>
      <w:proofErr w:type="spellStart"/>
      <w:r w:rsidRPr="00156BEF">
        <w:rPr>
          <w:rFonts w:asciiTheme="minorHAnsi" w:hAnsiTheme="minorHAnsi" w:cstheme="minorHAnsi"/>
          <w:color w:val="212121"/>
        </w:rPr>
        <w:t>lighter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berries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. The </w:t>
      </w:r>
      <w:proofErr w:type="spellStart"/>
      <w:r w:rsidRPr="00156BEF">
        <w:rPr>
          <w:rFonts w:asciiTheme="minorHAnsi" w:hAnsiTheme="minorHAnsi" w:cstheme="minorHAnsi"/>
          <w:color w:val="212121"/>
        </w:rPr>
        <w:t>quality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of the </w:t>
      </w:r>
      <w:proofErr w:type="spellStart"/>
      <w:r w:rsidRPr="00156BEF">
        <w:rPr>
          <w:rFonts w:asciiTheme="minorHAnsi" w:hAnsiTheme="minorHAnsi" w:cstheme="minorHAnsi"/>
          <w:color w:val="212121"/>
        </w:rPr>
        <w:t>grapes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brought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to the </w:t>
      </w:r>
      <w:proofErr w:type="spellStart"/>
      <w:r w:rsidRPr="00156BEF">
        <w:rPr>
          <w:rFonts w:asciiTheme="minorHAnsi" w:hAnsiTheme="minorHAnsi" w:cstheme="minorHAnsi"/>
          <w:color w:val="212121"/>
        </w:rPr>
        <w:t>cellar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was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156BEF">
        <w:rPr>
          <w:rFonts w:asciiTheme="minorHAnsi" w:hAnsiTheme="minorHAnsi" w:cstheme="minorHAnsi"/>
          <w:color w:val="212121"/>
        </w:rPr>
        <w:t>perfectly</w:t>
      </w:r>
      <w:proofErr w:type="spellEnd"/>
      <w:r w:rsidRPr="00156BEF">
        <w:rPr>
          <w:rFonts w:asciiTheme="minorHAnsi" w:hAnsiTheme="minorHAnsi" w:cstheme="minorHAnsi"/>
          <w:color w:val="212121"/>
        </w:rPr>
        <w:t xml:space="preserve"> in line with the </w:t>
      </w:r>
      <w:proofErr w:type="spellStart"/>
      <w:r w:rsidRPr="00156BEF">
        <w:rPr>
          <w:rFonts w:asciiTheme="minorHAnsi" w:hAnsiTheme="minorHAnsi" w:cstheme="minorHAnsi"/>
          <w:color w:val="212121"/>
        </w:rPr>
        <w:t>objectives</w:t>
      </w:r>
      <w:proofErr w:type="spellEnd"/>
      <w:r w:rsidRPr="00156BEF">
        <w:rPr>
          <w:rFonts w:asciiTheme="minorHAnsi" w:hAnsiTheme="minorHAnsi" w:cstheme="minorHAnsi"/>
          <w:color w:val="212121"/>
        </w:rPr>
        <w:t>.</w:t>
      </w:r>
      <w:r w:rsidR="002056FF">
        <w:rPr>
          <w:sz w:val="18"/>
          <w:szCs w:val="18"/>
        </w:rPr>
        <w:tab/>
      </w:r>
    </w:p>
    <w:p w14:paraId="44BE101F" w14:textId="77777777" w:rsidR="00156BEF" w:rsidRDefault="00156BEF" w:rsidP="00156BEF">
      <w:pPr>
        <w:spacing w:before="60" w:after="60" w:line="300" w:lineRule="atLeast"/>
        <w:jc w:val="both"/>
        <w:rPr>
          <w:sz w:val="18"/>
          <w:szCs w:val="18"/>
        </w:rPr>
      </w:pPr>
    </w:p>
    <w:p w14:paraId="5E763EA8" w14:textId="5B7559E5" w:rsidR="00307141" w:rsidRDefault="00307141" w:rsidP="00307141">
      <w:pPr>
        <w:spacing w:line="240" w:lineRule="auto"/>
        <w:jc w:val="right"/>
        <w:rPr>
          <w:rFonts w:eastAsia="Times New Roman" w:cs="Arial"/>
          <w:spacing w:val="-4"/>
          <w:lang w:eastAsia="it-IT"/>
        </w:rPr>
      </w:pPr>
      <w:r>
        <w:rPr>
          <w:i/>
        </w:rPr>
        <w:t>Marsala: November 2</w:t>
      </w:r>
      <w:r>
        <w:rPr>
          <w:i/>
        </w:rPr>
        <w:t>6</w:t>
      </w:r>
      <w:r>
        <w:rPr>
          <w:i/>
        </w:rPr>
        <w:t>th, 2023</w:t>
      </w:r>
    </w:p>
    <w:p w14:paraId="55009E5F" w14:textId="554ABA7D" w:rsidR="00307141" w:rsidRDefault="00307141" w:rsidP="00307141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PUBLIC RELATIONS</w:t>
      </w:r>
      <w:r>
        <w:rPr>
          <w:sz w:val="18"/>
          <w:szCs w:val="18"/>
        </w:rPr>
        <w:tab/>
      </w:r>
    </w:p>
    <w:p w14:paraId="13C897ED" w14:textId="77777777" w:rsidR="00307141" w:rsidRDefault="00307141" w:rsidP="0030714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Baldo M. Palermo </w:t>
      </w:r>
      <w:hyperlink r:id="rId11" w:history="1">
        <w:r>
          <w:rPr>
            <w:rStyle w:val="Collegamentoipertestuale"/>
            <w:sz w:val="18"/>
            <w:szCs w:val="18"/>
          </w:rPr>
          <w:t>baldo.palermo@donnafugata.it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92AC7" w14:textId="77777777" w:rsidR="00307141" w:rsidRPr="00004DFD" w:rsidRDefault="00307141" w:rsidP="00307141">
      <w:pPr>
        <w:spacing w:after="0" w:line="240" w:lineRule="auto"/>
        <w:rPr>
          <w:rStyle w:val="Collegamentoipertestuale"/>
        </w:rPr>
      </w:pPr>
      <w:r>
        <w:rPr>
          <w:sz w:val="18"/>
          <w:szCs w:val="18"/>
        </w:rPr>
        <w:t xml:space="preserve">Emanuele Corsale </w:t>
      </w:r>
      <w:hyperlink r:id="rId12" w:history="1">
        <w:r w:rsidRPr="00004DFD">
          <w:rPr>
            <w:rStyle w:val="Collegamentoipertestuale"/>
            <w:sz w:val="18"/>
            <w:szCs w:val="18"/>
          </w:rPr>
          <w:t>emanuele.corsale@donnafugata.it</w:t>
        </w:r>
      </w:hyperlink>
      <w:r w:rsidRPr="00004DFD">
        <w:rPr>
          <w:rStyle w:val="Collegamentoipertestuale"/>
          <w:sz w:val="18"/>
          <w:szCs w:val="18"/>
        </w:rPr>
        <w:t xml:space="preserve"> </w:t>
      </w:r>
    </w:p>
    <w:p w14:paraId="0B8A2BAD" w14:textId="4C3D15B2" w:rsidR="00BC3E6C" w:rsidRDefault="00E22F66" w:rsidP="00A5551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F41260" w14:textId="77777777" w:rsidR="00BC3E6C" w:rsidRPr="00A55516" w:rsidRDefault="00BC3E6C" w:rsidP="00A55516">
      <w:pPr>
        <w:spacing w:after="0" w:line="240" w:lineRule="auto"/>
        <w:rPr>
          <w:sz w:val="24"/>
          <w:szCs w:val="24"/>
        </w:rPr>
      </w:pPr>
    </w:p>
    <w:sectPr w:rsidR="00BC3E6C" w:rsidRPr="00A55516" w:rsidSect="002056FF">
      <w:headerReference w:type="default" r:id="rId13"/>
      <w:pgSz w:w="11906" w:h="16838"/>
      <w:pgMar w:top="1135" w:right="851" w:bottom="156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0B49" w14:textId="77777777" w:rsidR="0043209C" w:rsidRDefault="0043209C" w:rsidP="00216596">
      <w:pPr>
        <w:spacing w:after="0" w:line="240" w:lineRule="auto"/>
      </w:pPr>
      <w:r>
        <w:separator/>
      </w:r>
    </w:p>
  </w:endnote>
  <w:endnote w:type="continuationSeparator" w:id="0">
    <w:p w14:paraId="477A534F" w14:textId="77777777" w:rsidR="0043209C" w:rsidRDefault="0043209C" w:rsidP="0021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B0C0" w14:textId="77777777" w:rsidR="0043209C" w:rsidRDefault="0043209C" w:rsidP="00216596">
      <w:pPr>
        <w:spacing w:after="0" w:line="240" w:lineRule="auto"/>
      </w:pPr>
      <w:r>
        <w:separator/>
      </w:r>
    </w:p>
  </w:footnote>
  <w:footnote w:type="continuationSeparator" w:id="0">
    <w:p w14:paraId="06F35F53" w14:textId="77777777" w:rsidR="0043209C" w:rsidRDefault="0043209C" w:rsidP="0021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EE04" w14:textId="17A80778" w:rsidR="00D31A29" w:rsidRDefault="00777D17" w:rsidP="00DE52C6">
    <w:pPr>
      <w:pStyle w:val="Intestazione"/>
      <w:spacing w:before="240"/>
      <w:jc w:val="center"/>
    </w:pPr>
    <w:r>
      <w:rPr>
        <w:noProof/>
      </w:rPr>
      <w:drawing>
        <wp:inline distT="0" distB="0" distL="0" distR="0" wp14:anchorId="2D298537" wp14:editId="3E3F1C6C">
          <wp:extent cx="1066800" cy="534750"/>
          <wp:effectExtent l="0" t="0" r="0" b="0"/>
          <wp:docPr id="473299599" name="Immagine 473299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991" cy="548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66"/>
    <w:rsid w:val="00004A30"/>
    <w:rsid w:val="000664F6"/>
    <w:rsid w:val="00081184"/>
    <w:rsid w:val="0009274B"/>
    <w:rsid w:val="00095685"/>
    <w:rsid w:val="000A0686"/>
    <w:rsid w:val="000B2D8A"/>
    <w:rsid w:val="00156BEF"/>
    <w:rsid w:val="00183ED8"/>
    <w:rsid w:val="001F7508"/>
    <w:rsid w:val="002056FF"/>
    <w:rsid w:val="00216596"/>
    <w:rsid w:val="002248FE"/>
    <w:rsid w:val="002A3EFE"/>
    <w:rsid w:val="002E40F0"/>
    <w:rsid w:val="00302605"/>
    <w:rsid w:val="00307141"/>
    <w:rsid w:val="0035329F"/>
    <w:rsid w:val="003F4A9B"/>
    <w:rsid w:val="0043209C"/>
    <w:rsid w:val="004B6980"/>
    <w:rsid w:val="004E145E"/>
    <w:rsid w:val="00567644"/>
    <w:rsid w:val="00592893"/>
    <w:rsid w:val="005C3D1D"/>
    <w:rsid w:val="00673ADE"/>
    <w:rsid w:val="00684604"/>
    <w:rsid w:val="006A6E86"/>
    <w:rsid w:val="00755C19"/>
    <w:rsid w:val="007668C1"/>
    <w:rsid w:val="00777D17"/>
    <w:rsid w:val="00853BB7"/>
    <w:rsid w:val="008C2EF9"/>
    <w:rsid w:val="008E7E55"/>
    <w:rsid w:val="0096040E"/>
    <w:rsid w:val="009619F5"/>
    <w:rsid w:val="00A55516"/>
    <w:rsid w:val="00A560DE"/>
    <w:rsid w:val="00AB0079"/>
    <w:rsid w:val="00AF00A6"/>
    <w:rsid w:val="00B1130F"/>
    <w:rsid w:val="00B14DBF"/>
    <w:rsid w:val="00B240F3"/>
    <w:rsid w:val="00BC1DAD"/>
    <w:rsid w:val="00BC3E6C"/>
    <w:rsid w:val="00C17E48"/>
    <w:rsid w:val="00C51515"/>
    <w:rsid w:val="00CA6CE0"/>
    <w:rsid w:val="00CF0B53"/>
    <w:rsid w:val="00D31A29"/>
    <w:rsid w:val="00D62F2B"/>
    <w:rsid w:val="00DC17A7"/>
    <w:rsid w:val="00E22F66"/>
    <w:rsid w:val="00ED56E4"/>
    <w:rsid w:val="00EF6F01"/>
    <w:rsid w:val="00F27633"/>
    <w:rsid w:val="00FD4E08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57A2"/>
  <w15:chartTrackingRefBased/>
  <w15:docId w15:val="{E4445A27-DA38-4D70-A67B-A9CE4915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F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22F6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22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F66"/>
    <w:rPr>
      <w:rFonts w:ascii="Calibri" w:eastAsia="Calibri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165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596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CF0B5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C3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nuele.corsale@donnafugat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ldo.palermo@donnafugat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88AADD3B6E554CBCBCA495874757CB" ma:contentTypeVersion="2" ma:contentTypeDescription="Creare un nuovo documento." ma:contentTypeScope="" ma:versionID="c0f78a145c9363df78e794bdd4938868">
  <xsd:schema xmlns:xsd="http://www.w3.org/2001/XMLSchema" xmlns:xs="http://www.w3.org/2001/XMLSchema" xmlns:p="http://schemas.microsoft.com/office/2006/metadata/properties" xmlns:ns3="1b4539b6-e4ff-4796-9e15-3a155d79e552" targetNamespace="http://schemas.microsoft.com/office/2006/metadata/properties" ma:root="true" ma:fieldsID="4c9fe51c569f0c5d6aecb3f08cb8347f" ns3:_="">
    <xsd:import namespace="1b4539b6-e4ff-4796-9e15-3a155d79e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39b6-e4ff-4796-9e15-3a155d79e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795F-F55E-4B28-982B-17C1FC622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D4574-C414-4F2F-B4C6-B7521E0E3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F65CB-B4E6-42D3-97F1-82C1FBFE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539b6-e4ff-4796-9e15-3a155d79e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4BE2D-C398-4F33-B66F-3EA4C022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884</Words>
  <Characters>4616</Characters>
  <Application>Microsoft Office Word</Application>
  <DocSecurity>0</DocSecurity>
  <Lines>60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Donnafugata</dc:creator>
  <cp:keywords/>
  <dc:description/>
  <cp:lastModifiedBy>TDF Donnafugata</cp:lastModifiedBy>
  <cp:revision>4</cp:revision>
  <dcterms:created xsi:type="dcterms:W3CDTF">2024-03-06T04:46:00Z</dcterms:created>
  <dcterms:modified xsi:type="dcterms:W3CDTF">2024-03-06T05:11:00Z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0x010100B488AADD3B6E554CBCBCA495874757CB</vt:lpwstr>
  </property>
  <property fmtid="{D5CDD505-2E9C-101B-9397-08002B2CF9AE}" pid="3" name="GrammarlyDocumentId">
    <vt:lpwstr>974f15274136190227ed8109b0ae88730568946431536dc94c31a790c9e3f33a</vt:lpwstr>
  </property>
</Properties>
</file>