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PRESS RELEASE </w:t>
      </w:r>
    </w:p>
    <w:p w:rsidR="00000000" w:rsidDel="00000000" w:rsidP="00000000" w:rsidRDefault="00000000" w:rsidRPr="00000000" w14:paraId="00000004">
      <w:pPr>
        <w:jc w:val="center"/>
        <w:rPr>
          <w:b w:val="1"/>
        </w:rPr>
      </w:pPr>
      <w:r w:rsidDel="00000000" w:rsidR="00000000" w:rsidRPr="00000000">
        <w:rPr>
          <w:b w:val="1"/>
          <w:rtl w:val="0"/>
        </w:rPr>
        <w:br w:type="textWrapping"/>
        <w:t xml:space="preserve">Mille e una Notte and Ben Ryé awarded by</w:t>
      </w:r>
    </w:p>
    <w:p w:rsidR="00000000" w:rsidDel="00000000" w:rsidP="00000000" w:rsidRDefault="00000000" w:rsidRPr="00000000" w14:paraId="00000005">
      <w:pPr>
        <w:jc w:val="center"/>
        <w:rPr>
          <w:b w:val="1"/>
        </w:rPr>
      </w:pPr>
      <w:r w:rsidDel="00000000" w:rsidR="00000000" w:rsidRPr="00000000">
        <w:rPr>
          <w:b w:val="1"/>
          <w:rtl w:val="0"/>
        </w:rPr>
        <w:t xml:space="preserve">"World's Best Sommelier Selection 2024".</w:t>
      </w:r>
    </w:p>
    <w:p w:rsidR="00000000" w:rsidDel="00000000" w:rsidP="00000000" w:rsidRDefault="00000000" w:rsidRPr="00000000" w14:paraId="00000006">
      <w:pPr>
        <w:rPr>
          <w:i w:val="1"/>
        </w:rPr>
      </w:pPr>
      <w:r w:rsidDel="00000000" w:rsidR="00000000" w:rsidRPr="00000000">
        <w:rPr>
          <w:rtl w:val="0"/>
        </w:rPr>
      </w:r>
    </w:p>
    <w:p w:rsidR="00000000" w:rsidDel="00000000" w:rsidP="00000000" w:rsidRDefault="00000000" w:rsidRPr="00000000" w14:paraId="00000007">
      <w:pPr>
        <w:jc w:val="center"/>
        <w:rPr>
          <w:i w:val="1"/>
        </w:rPr>
      </w:pPr>
      <w:r w:rsidDel="00000000" w:rsidR="00000000" w:rsidRPr="00000000">
        <w:rPr>
          <w:i w:val="1"/>
          <w:rtl w:val="0"/>
        </w:rPr>
        <w:t xml:space="preserve">The selection of the world's best sommeliers through an unprecedented journey to discover international wine excellences</w:t>
        <w:br w:type="textWrapping"/>
      </w:r>
    </w:p>
    <w:p w:rsidR="00000000" w:rsidDel="00000000" w:rsidP="00000000" w:rsidRDefault="00000000" w:rsidRPr="00000000" w14:paraId="00000008">
      <w:pPr>
        <w:jc w:val="both"/>
        <w:rPr/>
      </w:pPr>
      <w:r w:rsidDel="00000000" w:rsidR="00000000" w:rsidRPr="00000000">
        <w:rPr>
          <w:rtl w:val="0"/>
        </w:rPr>
        <w:t xml:space="preserve">Thirty of the world's most renowned sommeliers, from 4 continents and 16 different countries, gathered in London to taste a selection of great wines together.</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1906</wp:posOffset>
            </wp:positionV>
            <wp:extent cx="1928813" cy="3064560"/>
            <wp:effectExtent b="0" l="0" r="0" t="0"/>
            <wp:wrapSquare wrapText="bothSides" distB="114300" distT="114300" distL="114300" distR="114300"/>
            <wp:docPr id="477964455" name="image1.jpg"/>
            <a:graphic>
              <a:graphicData uri="http://schemas.openxmlformats.org/drawingml/2006/picture">
                <pic:pic>
                  <pic:nvPicPr>
                    <pic:cNvPr id="0" name="image1.jpg"/>
                    <pic:cNvPicPr preferRelativeResize="0"/>
                  </pic:nvPicPr>
                  <pic:blipFill>
                    <a:blip r:embed="rId7"/>
                    <a:srcRect b="0" l="21531" r="0" t="15974"/>
                    <a:stretch>
                      <a:fillRect/>
                    </a:stretch>
                  </pic:blipFill>
                  <pic:spPr>
                    <a:xfrm>
                      <a:off x="0" y="0"/>
                      <a:ext cx="1928813" cy="3064560"/>
                    </a:xfrm>
                    <a:prstGeom prst="rect"/>
                    <a:ln/>
                  </pic:spPr>
                </pic:pic>
              </a:graphicData>
            </a:graphic>
          </wp:anchor>
        </w:drawing>
      </w:r>
    </w:p>
    <w:p w:rsidR="00000000" w:rsidDel="00000000" w:rsidP="00000000" w:rsidRDefault="00000000" w:rsidRPr="00000000" w14:paraId="00000009">
      <w:pPr>
        <w:jc w:val="both"/>
        <w:rPr/>
      </w:pPr>
      <w:r w:rsidDel="00000000" w:rsidR="00000000" w:rsidRPr="00000000">
        <w:rPr>
          <w:rtl w:val="0"/>
        </w:rPr>
        <w:br w:type="textWrapping"/>
        <w:t xml:space="preserve">The international tasting panel was led by Josep Roca, sommelier at the three-Michelin-starred restaurant 'El Celler de Can Roca'. The world's most refined palates had access to all the information behind each label tasted, and were able to assess the production characteristics, organoleptic profile and history of each wine.</w:t>
      </w:r>
    </w:p>
    <w:p w:rsidR="00000000" w:rsidDel="00000000" w:rsidP="00000000" w:rsidRDefault="00000000" w:rsidRPr="00000000" w14:paraId="0000000A">
      <w:pPr>
        <w:jc w:val="both"/>
        <w:rPr/>
      </w:pPr>
      <w:r w:rsidDel="00000000" w:rsidR="00000000" w:rsidRPr="00000000">
        <w:rPr>
          <w:rtl w:val="0"/>
        </w:rPr>
        <w:br w:type="textWrapping"/>
        <w:t xml:space="preserve">Mille e una Notte and Ben Ryé, Donnafugata's iconic wines, were included in the special and unprecedented "</w:t>
      </w:r>
      <w:hyperlink r:id="rId8">
        <w:r w:rsidDel="00000000" w:rsidR="00000000" w:rsidRPr="00000000">
          <w:rPr>
            <w:b w:val="1"/>
            <w:color w:val="0000ff"/>
            <w:u w:val="single"/>
            <w:rtl w:val="0"/>
          </w:rPr>
          <w:t xml:space="preserve">World's Best Sommelier Selection</w:t>
        </w:r>
      </w:hyperlink>
      <w:r w:rsidDel="00000000" w:rsidR="00000000" w:rsidRPr="00000000">
        <w:rPr>
          <w:rtl w:val="0"/>
        </w:rPr>
        <w:t xml:space="preserve">", proving once again that they are able to conquer the most demanding palates and to be ambassadors of Sicily's quality wine around the world.</w:t>
      </w:r>
    </w:p>
    <w:p w:rsidR="00000000" w:rsidDel="00000000" w:rsidP="00000000" w:rsidRDefault="00000000" w:rsidRPr="00000000" w14:paraId="0000000B">
      <w:pPr>
        <w:jc w:val="both"/>
        <w:rPr/>
      </w:pPr>
      <w:r w:rsidDel="00000000" w:rsidR="00000000" w:rsidRPr="00000000">
        <w:rPr>
          <w:rtl w:val="0"/>
        </w:rPr>
        <w:br w:type="textWrapping"/>
        <w:t xml:space="preserve">The jury, composed of the </w:t>
      </w:r>
      <w:hyperlink r:id="rId9">
        <w:r w:rsidDel="00000000" w:rsidR="00000000" w:rsidRPr="00000000">
          <w:rPr>
            <w:b w:val="1"/>
            <w:color w:val="0000ff"/>
            <w:u w:val="single"/>
            <w:rtl w:val="0"/>
          </w:rPr>
          <w:t xml:space="preserve">top sommelier</w:t>
        </w:r>
      </w:hyperlink>
      <w:r w:rsidDel="00000000" w:rsidR="00000000" w:rsidRPr="00000000">
        <w:rPr>
          <w:rtl w:val="0"/>
        </w:rPr>
        <w:t xml:space="preserve"> part of the "World's 50 Best Restaurants" selected only 130 wines through an unprecedented journey to discover international wine excellences. Each award-winning wine was described in depth and compellingly.</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i w:val="1"/>
        </w:rPr>
      </w:pPr>
      <w:hyperlink r:id="rId10">
        <w:r w:rsidDel="00000000" w:rsidR="00000000" w:rsidRPr="00000000">
          <w:rPr>
            <w:b w:val="1"/>
            <w:color w:val="0000ff"/>
            <w:u w:val="single"/>
            <w:rtl w:val="0"/>
          </w:rPr>
          <w:t xml:space="preserve">Mille e una Notte 2019 - Sicilia Doc</w:t>
        </w:r>
      </w:hyperlink>
      <w:r w:rsidDel="00000000" w:rsidR="00000000" w:rsidRPr="00000000">
        <w:rPr>
          <w:i w:val="1"/>
          <w:rtl w:val="0"/>
        </w:rPr>
        <w:t xml:space="preserve"> – “An intense Nero d'Avola combined with nuances of Petit Verdot and Syrah, produced from the best grapes of the vintage on the Contessa Entellina hills, initially very fragrant with herbaceous notes, blackcurrant, red pepper, dill, paprika, fennel and ripe plum. A combination as unusual as it is bold”</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i w:val="1"/>
          <w:color w:val="222222"/>
          <w:sz w:val="24"/>
          <w:szCs w:val="24"/>
          <w:highlight w:val="white"/>
        </w:rPr>
      </w:pPr>
      <w:hyperlink r:id="rId11">
        <w:r w:rsidDel="00000000" w:rsidR="00000000" w:rsidRPr="00000000">
          <w:rPr>
            <w:b w:val="1"/>
            <w:color w:val="0000ff"/>
            <w:u w:val="single"/>
            <w:rtl w:val="0"/>
          </w:rPr>
          <w:t xml:space="preserve">Ben Ryé 2013 - Passito di Pantelleria Doc</w:t>
        </w:r>
      </w:hyperlink>
      <w:r w:rsidDel="00000000" w:rsidR="00000000" w:rsidRPr="00000000">
        <w:rPr>
          <w:rFonts w:ascii="Calibri" w:cs="Calibri" w:eastAsia="Calibri" w:hAnsi="Calibri"/>
          <w:i w:val="1"/>
          <w:color w:val="222222"/>
          <w:sz w:val="24"/>
          <w:szCs w:val="24"/>
          <w:highlight w:val="white"/>
          <w:rtl w:val="0"/>
        </w:rPr>
        <w:t xml:space="preserve"> - </w:t>
      </w:r>
      <w:r w:rsidDel="00000000" w:rsidR="00000000" w:rsidRPr="00000000">
        <w:rPr>
          <w:i w:val="1"/>
          <w:rtl w:val="0"/>
        </w:rPr>
        <w:t xml:space="preserve">“Mediterranean sunshine in a glass; the rich, ripeness of the fruit is supported by a really nice acidity. The texture is viscous and most pleasant. The notes of toasted walnuts on the nose suggestive of Vin Jaune. The concentration is there, as is the complexity and the length is really persistent. Outstanding.”</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i w:val="1"/>
          <w:color w:val="222222"/>
          <w:sz w:val="24"/>
          <w:szCs w:val="24"/>
        </w:rPr>
      </w:pPr>
      <w:r w:rsidDel="00000000" w:rsidR="00000000" w:rsidRPr="00000000">
        <w:rPr>
          <w:rtl w:val="0"/>
        </w:rPr>
        <w:t xml:space="preserve">                                                                                             </w:t>
        <w:br w:type="textWrapping"/>
        <w:t xml:space="preserve">                                                                                                  </w:t>
      </w:r>
      <w:r w:rsidDel="00000000" w:rsidR="00000000" w:rsidRPr="00000000">
        <w:rPr>
          <w:i w:val="1"/>
          <w:rtl w:val="0"/>
        </w:rPr>
        <w:t xml:space="preserve">Marsala, February 13, 2024</w:t>
      </w:r>
      <w:r w:rsidDel="00000000" w:rsidR="00000000" w:rsidRPr="00000000">
        <w:rPr>
          <w:rtl w:val="0"/>
        </w:rPr>
      </w:r>
    </w:p>
    <w:p w:rsidR="00000000" w:rsidDel="00000000" w:rsidP="00000000" w:rsidRDefault="00000000" w:rsidRPr="00000000" w14:paraId="00000011">
      <w:pPr>
        <w:jc w:val="both"/>
        <w:rPr>
          <w:b w:val="1"/>
          <w:sz w:val="18"/>
          <w:szCs w:val="18"/>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i w:val="1"/>
          <w:color w:val="222222"/>
          <w:sz w:val="24"/>
          <w:szCs w:val="24"/>
          <w:highlight w:val="white"/>
        </w:rPr>
      </w:pPr>
      <w:r w:rsidDel="00000000" w:rsidR="00000000" w:rsidRPr="00000000">
        <w:rPr>
          <w:b w:val="1"/>
          <w:sz w:val="18"/>
          <w:szCs w:val="18"/>
          <w:rtl w:val="0"/>
        </w:rPr>
        <w:t xml:space="preserve">PUBLIC RELATIONS</w:t>
      </w:r>
      <w:r w:rsidDel="00000000" w:rsidR="00000000" w:rsidRPr="00000000">
        <w:rPr>
          <w:rtl w:val="0"/>
        </w:rPr>
      </w:r>
    </w:p>
    <w:p w:rsidR="00000000" w:rsidDel="00000000" w:rsidP="00000000" w:rsidRDefault="00000000" w:rsidRPr="00000000" w14:paraId="00000013">
      <w:pPr>
        <w:rPr>
          <w:sz w:val="18"/>
          <w:szCs w:val="18"/>
        </w:rPr>
      </w:pPr>
      <w:r w:rsidDel="00000000" w:rsidR="00000000" w:rsidRPr="00000000">
        <w:rPr>
          <w:sz w:val="18"/>
          <w:szCs w:val="18"/>
          <w:rtl w:val="0"/>
        </w:rPr>
        <w:t xml:space="preserve">Baldo M. Palermo </w:t>
      </w:r>
      <w:hyperlink r:id="rId12">
        <w:r w:rsidDel="00000000" w:rsidR="00000000" w:rsidRPr="00000000">
          <w:rPr>
            <w:color w:val="0000ff"/>
            <w:sz w:val="18"/>
            <w:szCs w:val="18"/>
            <w:u w:val="single"/>
            <w:rtl w:val="0"/>
          </w:rPr>
          <w:t xml:space="preserve">baldo.palermo@donnafugata.it</w:t>
        </w:r>
      </w:hyperlink>
      <w:r w:rsidDel="00000000" w:rsidR="00000000" w:rsidRPr="00000000">
        <w:rPr>
          <w:sz w:val="18"/>
          <w:szCs w:val="18"/>
          <w:rtl w:val="0"/>
        </w:rPr>
        <w:t xml:space="preserve"> tel. 0923 724 226</w:t>
      </w:r>
    </w:p>
    <w:p w:rsidR="00000000" w:rsidDel="00000000" w:rsidP="00000000" w:rsidRDefault="00000000" w:rsidRPr="00000000" w14:paraId="00000014">
      <w:pPr>
        <w:rPr>
          <w:rFonts w:ascii="Montserrat" w:cs="Montserrat" w:eastAsia="Montserrat" w:hAnsi="Montserrat"/>
          <w:color w:val="30383b"/>
          <w:sz w:val="18"/>
          <w:szCs w:val="18"/>
          <w:highlight w:val="white"/>
        </w:rPr>
      </w:pPr>
      <w:r w:rsidDel="00000000" w:rsidR="00000000" w:rsidRPr="00000000">
        <w:rPr>
          <w:sz w:val="18"/>
          <w:szCs w:val="18"/>
          <w:rtl w:val="0"/>
        </w:rPr>
        <w:t xml:space="preserve">Emanuele Corsale </w:t>
      </w:r>
      <w:hyperlink r:id="rId13">
        <w:r w:rsidDel="00000000" w:rsidR="00000000" w:rsidRPr="00000000">
          <w:rPr>
            <w:color w:val="0000ff"/>
            <w:sz w:val="18"/>
            <w:szCs w:val="18"/>
            <w:u w:val="single"/>
            <w:rtl w:val="0"/>
          </w:rPr>
          <w:t xml:space="preserve">emanuele.corsale@donnafugata.it</w:t>
        </w:r>
      </w:hyperlink>
      <w:r w:rsidDel="00000000" w:rsidR="00000000" w:rsidRPr="00000000">
        <w:rPr>
          <w:sz w:val="18"/>
          <w:szCs w:val="18"/>
          <w:rtl w:val="0"/>
        </w:rPr>
        <w:t xml:space="preserve"> tel. 0923 724 225</w:t>
      </w: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2140585</wp:posOffset>
          </wp:positionH>
          <wp:positionV relativeFrom="paragraph">
            <wp:posOffset>-266699</wp:posOffset>
          </wp:positionV>
          <wp:extent cx="1452245" cy="723900"/>
          <wp:effectExtent b="0" l="0" r="0" t="0"/>
          <wp:wrapSquare wrapText="bothSides" distB="0" distT="0" distL="114300" distR="114300"/>
          <wp:docPr id="47796445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452245" cy="7239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00"/>
      <w:outlineLvl w:val="0"/>
    </w:pPr>
    <w:rPr>
      <w:sz w:val="40"/>
      <w:szCs w:val="40"/>
    </w:rPr>
  </w:style>
  <w:style w:type="paragraph" w:styleId="Titolo2">
    <w:name w:val="heading 2"/>
    <w:basedOn w:val="Normale"/>
    <w:next w:val="Normale"/>
    <w:uiPriority w:val="9"/>
    <w:semiHidden w:val="1"/>
    <w:unhideWhenUsed w:val="1"/>
    <w:qFormat w:val="1"/>
    <w:pPr>
      <w:keepNext w:val="1"/>
      <w:keepLines w:val="1"/>
      <w:spacing w:after="120" w:before="360"/>
      <w:outlineLvl w:val="1"/>
    </w:pPr>
    <w:rPr>
      <w:sz w:val="32"/>
      <w:szCs w:val="32"/>
    </w:rPr>
  </w:style>
  <w:style w:type="paragraph" w:styleId="Titolo3">
    <w:name w:val="heading 3"/>
    <w:basedOn w:val="Normale"/>
    <w:next w:val="Normale"/>
    <w:uiPriority w:val="9"/>
    <w:semiHidden w:val="1"/>
    <w:unhideWhenUsed w:val="1"/>
    <w:qFormat w:val="1"/>
    <w:pPr>
      <w:keepNext w:val="1"/>
      <w:keepLines w:val="1"/>
      <w:spacing w:after="80" w:before="320"/>
      <w:outlineLvl w:val="2"/>
    </w:pPr>
    <w:rPr>
      <w:color w:val="434343"/>
      <w:sz w:val="28"/>
      <w:szCs w:val="28"/>
    </w:rPr>
  </w:style>
  <w:style w:type="paragraph" w:styleId="Titolo4">
    <w:name w:val="heading 4"/>
    <w:basedOn w:val="Normale"/>
    <w:next w:val="Normale"/>
    <w:uiPriority w:val="9"/>
    <w:semiHidden w:val="1"/>
    <w:unhideWhenUsed w:val="1"/>
    <w:qFormat w:val="1"/>
    <w:pPr>
      <w:keepNext w:val="1"/>
      <w:keepLines w:val="1"/>
      <w:spacing w:after="80" w:before="280"/>
      <w:outlineLvl w:val="3"/>
    </w:pPr>
    <w:rPr>
      <w:color w:val="666666"/>
      <w:sz w:val="24"/>
      <w:szCs w:val="24"/>
    </w:rPr>
  </w:style>
  <w:style w:type="paragraph" w:styleId="Titolo5">
    <w:name w:val="heading 5"/>
    <w:basedOn w:val="Normale"/>
    <w:next w:val="Normale"/>
    <w:uiPriority w:val="9"/>
    <w:semiHidden w:val="1"/>
    <w:unhideWhenUsed w:val="1"/>
    <w:qFormat w:val="1"/>
    <w:pPr>
      <w:keepNext w:val="1"/>
      <w:keepLines w:val="1"/>
      <w:spacing w:after="80" w:before="240"/>
      <w:outlineLvl w:val="4"/>
    </w:pPr>
    <w:rPr>
      <w:color w:val="666666"/>
    </w:rPr>
  </w:style>
  <w:style w:type="paragraph" w:styleId="Titolo6">
    <w:name w:val="heading 6"/>
    <w:basedOn w:val="Normale"/>
    <w:next w:val="Normale"/>
    <w:uiPriority w:val="9"/>
    <w:semiHidden w:val="1"/>
    <w:unhideWhenUsed w:val="1"/>
    <w:qFormat w:val="1"/>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60"/>
    </w:pPr>
    <w:rPr>
      <w:sz w:val="52"/>
      <w:szCs w:val="52"/>
    </w:rPr>
  </w:style>
  <w:style w:type="paragraph" w:styleId="Sottotitolo">
    <w:name w:val="Subtitle"/>
    <w:basedOn w:val="Normale"/>
    <w:next w:val="Normale"/>
    <w:uiPriority w:val="11"/>
    <w:qFormat w:val="1"/>
    <w:pPr>
      <w:keepNext w:val="1"/>
      <w:keepLines w:val="1"/>
      <w:spacing w:after="320"/>
    </w:pPr>
    <w:rPr>
      <w:color w:val="666666"/>
      <w:sz w:val="30"/>
      <w:szCs w:val="30"/>
    </w:rPr>
  </w:style>
  <w:style w:type="paragraph" w:styleId="Intestazione">
    <w:name w:val="header"/>
    <w:basedOn w:val="Normale"/>
    <w:link w:val="IntestazioneCarattere"/>
    <w:uiPriority w:val="99"/>
    <w:unhideWhenUsed w:val="1"/>
    <w:rsid w:val="00F95F22"/>
    <w:pPr>
      <w:tabs>
        <w:tab w:val="center" w:pos="4819"/>
        <w:tab w:val="right" w:pos="9638"/>
      </w:tabs>
      <w:spacing w:line="240" w:lineRule="auto"/>
    </w:pPr>
  </w:style>
  <w:style w:type="character" w:styleId="IntestazioneCarattere" w:customStyle="1">
    <w:name w:val="Intestazione Carattere"/>
    <w:basedOn w:val="Carpredefinitoparagrafo"/>
    <w:link w:val="Intestazione"/>
    <w:uiPriority w:val="99"/>
    <w:rsid w:val="00F95F22"/>
  </w:style>
  <w:style w:type="paragraph" w:styleId="Pidipagina">
    <w:name w:val="footer"/>
    <w:basedOn w:val="Normale"/>
    <w:link w:val="PidipaginaCarattere"/>
    <w:uiPriority w:val="99"/>
    <w:unhideWhenUsed w:val="1"/>
    <w:rsid w:val="00F95F22"/>
    <w:pPr>
      <w:tabs>
        <w:tab w:val="center" w:pos="4819"/>
        <w:tab w:val="right" w:pos="9638"/>
      </w:tabs>
      <w:spacing w:line="240" w:lineRule="auto"/>
    </w:pPr>
  </w:style>
  <w:style w:type="character" w:styleId="PidipaginaCarattere" w:customStyle="1">
    <w:name w:val="Piè di pagina Carattere"/>
    <w:basedOn w:val="Carpredefinitoparagrafo"/>
    <w:link w:val="Pidipagina"/>
    <w:uiPriority w:val="99"/>
    <w:rsid w:val="00F95F22"/>
  </w:style>
  <w:style w:type="character" w:styleId="Collegamentoipertestuale">
    <w:name w:val="Hyperlink"/>
    <w:basedOn w:val="Carpredefinitoparagrafo"/>
    <w:uiPriority w:val="99"/>
    <w:unhideWhenUsed w:val="1"/>
    <w:rsid w:val="0031412D"/>
    <w:rPr>
      <w:color w:val="0000ff" w:themeColor="hyperlink"/>
      <w:u w:val="single"/>
    </w:rPr>
  </w:style>
  <w:style w:type="character" w:styleId="Menzionenonrisolta">
    <w:name w:val="Unresolved Mention"/>
    <w:basedOn w:val="Carpredefinitoparagrafo"/>
    <w:uiPriority w:val="99"/>
    <w:semiHidden w:val="1"/>
    <w:unhideWhenUsed w:val="1"/>
    <w:rsid w:val="0031412D"/>
    <w:rPr>
      <w:color w:val="605e5c"/>
      <w:shd w:color="auto" w:fill="e1dfdd" w:val="clear"/>
    </w:rPr>
  </w:style>
  <w:style w:type="character" w:styleId="Collegamentovisitato">
    <w:name w:val="FollowedHyperlink"/>
    <w:basedOn w:val="Carpredefinitoparagrafo"/>
    <w:uiPriority w:val="99"/>
    <w:semiHidden w:val="1"/>
    <w:unhideWhenUsed w:val="1"/>
    <w:rsid w:val="00A4563B"/>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orldsbestsommeliersselection.com/2024/ben-rye-2013.html" TargetMode="External"/><Relationship Id="rId10" Type="http://schemas.openxmlformats.org/officeDocument/2006/relationships/hyperlink" Target="https://www.worldsbestsommeliersselection.com/2024/mille-e-una-notte-2019.html" TargetMode="External"/><Relationship Id="rId13" Type="http://schemas.openxmlformats.org/officeDocument/2006/relationships/hyperlink" Target="mailto:emanuele.corsale@donnafugata.it" TargetMode="External"/><Relationship Id="rId12" Type="http://schemas.openxmlformats.org/officeDocument/2006/relationships/hyperlink" Target="http://baldo.palermo@donnafugat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rldsbestsommeliersselection.com/sommelier-list-page.html"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worldsbestsommeliersselection.com/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sYDhaV/CI9avRmC5o6DQgwfRYg==">CgMxLjA4AHIhMUduNWZYeURFbFlwTURRMmpyMnVCelVTX19jNENaMHZX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2024-02-13T10:40:00Z</dcterms:created>
  <dc:creator>Emanuele Corsale</dc:creator>
</cp:coreProperties>
</file>