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19CC" w14:textId="77777777" w:rsidR="00AA4606" w:rsidRPr="00CE6A89" w:rsidRDefault="00620F06">
      <w:pPr>
        <w:jc w:val="center"/>
        <w:rPr>
          <w:rFonts w:ascii="Calibri" w:eastAsia="Calibri" w:hAnsi="Calibri" w:cs="Calibri"/>
          <w:sz w:val="18"/>
          <w:szCs w:val="18"/>
          <w:lang w:val="en-GB"/>
        </w:rPr>
      </w:pPr>
      <w:r w:rsidRPr="00CE6A89">
        <w:rPr>
          <w:rFonts w:ascii="Calibri" w:eastAsia="Calibri" w:hAnsi="Calibri" w:cs="Calibri"/>
          <w:sz w:val="18"/>
          <w:szCs w:val="18"/>
          <w:lang w:val="en-GB"/>
        </w:rPr>
        <w:t>PRESS RELEASE</w:t>
      </w:r>
    </w:p>
    <w:p w14:paraId="2E5D697F" w14:textId="27B7ACEA" w:rsidR="00AA4606" w:rsidRPr="00CE6A89" w:rsidRDefault="00620F06" w:rsidP="00F56E50">
      <w:pPr>
        <w:spacing w:before="120" w:after="120" w:line="240" w:lineRule="auto"/>
        <w:jc w:val="center"/>
        <w:rPr>
          <w:rFonts w:ascii="Calibri" w:eastAsia="Calibri" w:hAnsi="Calibri" w:cs="Calibri"/>
          <w:b/>
          <w:i/>
          <w:color w:val="FF0000"/>
          <w:sz w:val="30"/>
          <w:szCs w:val="30"/>
          <w:lang w:val="en-GB"/>
        </w:rPr>
      </w:pPr>
      <w:r w:rsidRPr="00CE6A89">
        <w:rPr>
          <w:rFonts w:ascii="Calibri" w:eastAsia="Calibri" w:hAnsi="Calibri" w:cs="Calibri"/>
          <w:b/>
          <w:bCs/>
          <w:i/>
          <w:iCs/>
          <w:sz w:val="30"/>
          <w:szCs w:val="30"/>
          <w:lang w:val="en-GB"/>
        </w:rPr>
        <w:t xml:space="preserve">Lighea by Donnafugata, </w:t>
      </w:r>
      <w:r w:rsidR="004460BB">
        <w:rPr>
          <w:rFonts w:ascii="Calibri" w:eastAsia="Calibri" w:hAnsi="Calibri" w:cs="Calibri"/>
          <w:b/>
          <w:bCs/>
          <w:i/>
          <w:iCs/>
          <w:sz w:val="30"/>
          <w:szCs w:val="30"/>
          <w:lang w:val="en-GB"/>
        </w:rPr>
        <w:t>a</w:t>
      </w:r>
      <w:r w:rsidRPr="00CE6A89">
        <w:rPr>
          <w:rFonts w:ascii="Calibri" w:eastAsia="Calibri" w:hAnsi="Calibri" w:cs="Calibri"/>
          <w:b/>
          <w:bCs/>
          <w:i/>
          <w:iCs/>
          <w:sz w:val="30"/>
          <w:szCs w:val="30"/>
          <w:lang w:val="en-GB"/>
        </w:rPr>
        <w:t xml:space="preserve"> </w:t>
      </w:r>
      <w:r w:rsidR="004460BB">
        <w:rPr>
          <w:rFonts w:ascii="Calibri" w:eastAsia="Calibri" w:hAnsi="Calibri" w:cs="Calibri"/>
          <w:b/>
          <w:bCs/>
          <w:i/>
          <w:iCs/>
          <w:sz w:val="30"/>
          <w:szCs w:val="30"/>
          <w:lang w:val="en-GB"/>
        </w:rPr>
        <w:t>heroic</w:t>
      </w:r>
      <w:r w:rsidRPr="00CE6A89">
        <w:rPr>
          <w:rFonts w:ascii="Calibri" w:eastAsia="Calibri" w:hAnsi="Calibri" w:cs="Calibri"/>
          <w:b/>
          <w:bCs/>
          <w:i/>
          <w:iCs/>
          <w:sz w:val="30"/>
          <w:szCs w:val="30"/>
          <w:lang w:val="en-GB"/>
        </w:rPr>
        <w:t xml:space="preserve"> and sustainable challenge</w:t>
      </w:r>
    </w:p>
    <w:p w14:paraId="6976C287" w14:textId="69B0D354" w:rsidR="009E692B" w:rsidRPr="004460BB" w:rsidRDefault="009E692B" w:rsidP="009E692B">
      <w:pPr>
        <w:spacing w:line="240" w:lineRule="auto"/>
        <w:jc w:val="center"/>
        <w:rPr>
          <w:rFonts w:ascii="Quattrocento Sans" w:eastAsia="Quattrocento Sans" w:hAnsi="Quattrocento Sans" w:cs="Quattrocento Sans"/>
          <w:sz w:val="18"/>
          <w:szCs w:val="18"/>
          <w:lang w:val="en-GB"/>
        </w:rPr>
      </w:pPr>
      <w:r w:rsidRPr="00CE6A89">
        <w:rPr>
          <w:rFonts w:ascii="Calibri" w:eastAsia="Calibri" w:hAnsi="Calibri" w:cs="Calibri"/>
          <w:b/>
          <w:bCs/>
          <w:sz w:val="20"/>
          <w:szCs w:val="20"/>
          <w:lang w:val="en-GB"/>
        </w:rPr>
        <w:t xml:space="preserve">With the 2023 Lighea, Donnafugata consolidates its commitment to sustainability using the Cento per Cento Sicilia bottle and Nomacorc Ocean closure. An aromatic wine with few </w:t>
      </w:r>
      <w:r w:rsidRPr="004460BB">
        <w:rPr>
          <w:rFonts w:ascii="Calibri" w:eastAsia="Calibri" w:hAnsi="Calibri" w:cs="Calibri"/>
          <w:b/>
          <w:bCs/>
          <w:sz w:val="20"/>
          <w:szCs w:val="20"/>
          <w:lang w:val="en-GB"/>
        </w:rPr>
        <w:t xml:space="preserve">equals, Lighea is made from Zibibbo grapes and </w:t>
      </w:r>
      <w:r w:rsidR="004460BB">
        <w:rPr>
          <w:rFonts w:ascii="Calibri" w:eastAsia="Calibri" w:hAnsi="Calibri" w:cs="Calibri"/>
          <w:b/>
          <w:bCs/>
          <w:sz w:val="20"/>
          <w:szCs w:val="20"/>
          <w:lang w:val="en-GB"/>
        </w:rPr>
        <w:t xml:space="preserve">is </w:t>
      </w:r>
      <w:r w:rsidRPr="004460BB">
        <w:rPr>
          <w:rFonts w:ascii="Calibri" w:eastAsia="Calibri" w:hAnsi="Calibri" w:cs="Calibri"/>
          <w:b/>
          <w:bCs/>
          <w:sz w:val="20"/>
          <w:szCs w:val="20"/>
          <w:lang w:val="en-GB"/>
        </w:rPr>
        <w:t>symbolic of a form of heroic viticulture that looks to the future.</w:t>
      </w:r>
    </w:p>
    <w:p w14:paraId="50A5046D" w14:textId="01862A56" w:rsidR="00AA4606" w:rsidRPr="004460BB" w:rsidRDefault="00AA4606">
      <w:pPr>
        <w:spacing w:line="240" w:lineRule="auto"/>
        <w:jc w:val="center"/>
        <w:rPr>
          <w:rFonts w:ascii="Quattrocento Sans" w:eastAsia="Quattrocento Sans" w:hAnsi="Quattrocento Sans" w:cs="Quattrocento Sans"/>
          <w:sz w:val="18"/>
          <w:szCs w:val="18"/>
          <w:lang w:val="en-GB"/>
        </w:rPr>
      </w:pPr>
    </w:p>
    <w:p w14:paraId="429FA02D" w14:textId="1312C5FD" w:rsidR="00DB7BF6" w:rsidRPr="004C3F91" w:rsidRDefault="004C3F91" w:rsidP="007D1D84">
      <w:pPr>
        <w:spacing w:after="120" w:line="240" w:lineRule="auto"/>
        <w:jc w:val="both"/>
        <w:rPr>
          <w:rFonts w:ascii="Calibri" w:eastAsia="Calibri" w:hAnsi="Calibri" w:cs="Calibri"/>
          <w:lang w:val="en-GB"/>
        </w:rPr>
      </w:pPr>
      <w:r>
        <w:rPr>
          <w:rFonts w:ascii="Calibri" w:eastAsia="Calibri" w:hAnsi="Calibri" w:cs="Calibri"/>
          <w:noProof/>
          <w:sz w:val="24"/>
          <w:szCs w:val="24"/>
        </w:rPr>
        <w:drawing>
          <wp:anchor distT="0" distB="0" distL="114300" distR="114300" simplePos="0" relativeHeight="251659264" behindDoc="0" locked="0" layoutInCell="1" allowOverlap="1" wp14:anchorId="4252AE1A" wp14:editId="49D1CE1B">
            <wp:simplePos x="0" y="0"/>
            <wp:positionH relativeFrom="margin">
              <wp:posOffset>30480</wp:posOffset>
            </wp:positionH>
            <wp:positionV relativeFrom="paragraph">
              <wp:posOffset>4354</wp:posOffset>
            </wp:positionV>
            <wp:extent cx="1812290" cy="2589530"/>
            <wp:effectExtent l="0" t="0" r="0" b="1270"/>
            <wp:wrapThrough wrapText="bothSides">
              <wp:wrapPolygon edited="0">
                <wp:start x="0" y="0"/>
                <wp:lineTo x="0" y="21452"/>
                <wp:lineTo x="21343" y="21452"/>
                <wp:lineTo x="21343" y="0"/>
                <wp:lineTo x="0" y="0"/>
              </wp:wrapPolygon>
            </wp:wrapThrough>
            <wp:docPr id="1261143357" name="Immagine 2" descr="Immagine che contiene bevanda, bevanda alcolica, vino, acqu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43357" name="Immagine 2" descr="Immagine che contiene bevanda, bevanda alcolica, vino, acqua&#10;&#10;Descrizione generata automaticamente"/>
                    <pic:cNvPicPr/>
                  </pic:nvPicPr>
                  <pic:blipFill rotWithShape="1">
                    <a:blip r:embed="rId7" cstate="print">
                      <a:extLst>
                        <a:ext uri="{28A0092B-C50C-407E-A947-70E740481C1C}">
                          <a14:useLocalDpi xmlns:a14="http://schemas.microsoft.com/office/drawing/2010/main" val="0"/>
                        </a:ext>
                      </a:extLst>
                    </a:blip>
                    <a:srcRect l="10833" t="16396" r="16746" b="14602"/>
                    <a:stretch/>
                  </pic:blipFill>
                  <pic:spPr bwMode="auto">
                    <a:xfrm>
                      <a:off x="0" y="0"/>
                      <a:ext cx="1812290" cy="2589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7BF6" w:rsidRPr="004C3F91">
        <w:rPr>
          <w:rFonts w:ascii="Calibri" w:eastAsia="Calibri" w:hAnsi="Calibri" w:cs="Calibri"/>
          <w:lang w:val="en-GB"/>
        </w:rPr>
        <w:t>Donnafugata continues to focus on the challenge of environmental sustainability by introducing innovations to its Lighea white, which remains true to its origins but is now packaged in an innovative new way.</w:t>
      </w:r>
    </w:p>
    <w:p w14:paraId="637695AB" w14:textId="72AA0E05" w:rsidR="007654CA" w:rsidRPr="004C3F91" w:rsidRDefault="007654CA" w:rsidP="007D1D84">
      <w:pPr>
        <w:spacing w:after="120" w:line="240" w:lineRule="auto"/>
        <w:jc w:val="both"/>
        <w:rPr>
          <w:rFonts w:ascii="Calibri" w:eastAsia="Calibri" w:hAnsi="Calibri" w:cs="Calibri"/>
          <w:lang w:val="en-GB"/>
        </w:rPr>
      </w:pPr>
      <w:r w:rsidRPr="004C3F91">
        <w:rPr>
          <w:rFonts w:ascii="Calibri" w:eastAsia="Calibri" w:hAnsi="Calibri" w:cs="Calibri"/>
          <w:lang w:val="en-GB"/>
        </w:rPr>
        <w:t xml:space="preserve">Beginning with the 2023 vintage, Lighea is now bottled in the </w:t>
      </w:r>
      <w:r w:rsidRPr="004C3F91">
        <w:rPr>
          <w:rFonts w:ascii="Calibri" w:eastAsia="Calibri" w:hAnsi="Calibri" w:cs="Calibri"/>
          <w:i/>
          <w:iCs/>
          <w:lang w:val="en-GB"/>
        </w:rPr>
        <w:t>Cento per Cento Sicilia (‘100% Sicil</w:t>
      </w:r>
      <w:r w:rsidR="0062529D" w:rsidRPr="004C3F91">
        <w:rPr>
          <w:rFonts w:ascii="Calibri" w:eastAsia="Calibri" w:hAnsi="Calibri" w:cs="Calibri"/>
          <w:i/>
          <w:iCs/>
          <w:lang w:val="en-GB"/>
        </w:rPr>
        <w:t>y</w:t>
      </w:r>
      <w:r w:rsidRPr="004C3F91">
        <w:rPr>
          <w:rFonts w:ascii="Calibri" w:eastAsia="Calibri" w:hAnsi="Calibri" w:cs="Calibri"/>
          <w:i/>
          <w:iCs/>
          <w:lang w:val="en-GB"/>
        </w:rPr>
        <w:t xml:space="preserve">’) </w:t>
      </w:r>
      <w:r w:rsidRPr="004C3F91">
        <w:rPr>
          <w:rFonts w:ascii="Calibri" w:eastAsia="Calibri" w:hAnsi="Calibri" w:cs="Calibri"/>
          <w:lang w:val="en-GB"/>
        </w:rPr>
        <w:t>Burgundy bottle, so-called because it is produced exclusively on the island of Sicily from recycled glass according to a virtuous circular economy model promoted by Fondazione SOStain and implemented by O-I Glass.</w:t>
      </w:r>
    </w:p>
    <w:p w14:paraId="53D86866" w14:textId="374A74C3" w:rsidR="005D2169" w:rsidRPr="004C3F91" w:rsidRDefault="00620F06" w:rsidP="007D1D84">
      <w:pPr>
        <w:spacing w:after="120" w:line="240" w:lineRule="auto"/>
        <w:jc w:val="both"/>
        <w:rPr>
          <w:rFonts w:ascii="Calibri" w:eastAsia="Calibri" w:hAnsi="Calibri" w:cs="Calibri"/>
          <w:lang w:val="en-GB"/>
        </w:rPr>
      </w:pPr>
      <w:r w:rsidRPr="004C3F91">
        <w:rPr>
          <w:rFonts w:ascii="Calibri" w:eastAsia="Calibri" w:hAnsi="Calibri" w:cs="Calibri"/>
          <w:lang w:val="en-GB"/>
        </w:rPr>
        <w:t xml:space="preserve">Weighing just 410 grams, the </w:t>
      </w:r>
      <w:r w:rsidRPr="004C3F91">
        <w:rPr>
          <w:rFonts w:ascii="Calibri" w:eastAsia="Calibri" w:hAnsi="Calibri" w:cs="Calibri"/>
          <w:i/>
          <w:iCs/>
          <w:lang w:val="en-GB"/>
        </w:rPr>
        <w:t xml:space="preserve">Cento per Cento Sicilia </w:t>
      </w:r>
      <w:r w:rsidRPr="004C3F91">
        <w:rPr>
          <w:rFonts w:ascii="Calibri" w:eastAsia="Calibri" w:hAnsi="Calibri" w:cs="Calibri"/>
          <w:lang w:val="en-GB"/>
        </w:rPr>
        <w:t>bottle also has the advantage of being lighter and therefore contributing to reducing CO</w:t>
      </w:r>
      <w:r w:rsidRPr="004C3F91">
        <w:rPr>
          <w:rFonts w:ascii="Calibri" w:eastAsia="Calibri" w:hAnsi="Calibri" w:cs="Calibri"/>
          <w:vertAlign w:val="subscript"/>
          <w:lang w:val="en-GB"/>
        </w:rPr>
        <w:t>2</w:t>
      </w:r>
      <w:r w:rsidRPr="004C3F91">
        <w:rPr>
          <w:rFonts w:ascii="Calibri" w:eastAsia="Calibri" w:hAnsi="Calibri" w:cs="Calibri"/>
          <w:lang w:val="en-GB"/>
        </w:rPr>
        <w:t xml:space="preserve"> emissions and environmental impact over time. Lighea also uses the </w:t>
      </w:r>
      <w:r w:rsidRPr="004C3F91">
        <w:rPr>
          <w:rFonts w:ascii="Calibri" w:eastAsia="Calibri" w:hAnsi="Calibri" w:cs="Calibri"/>
          <w:i/>
          <w:iCs/>
          <w:lang w:val="en-GB"/>
        </w:rPr>
        <w:t>Nomacorc Ocean</w:t>
      </w:r>
      <w:r w:rsidRPr="004C3F91">
        <w:rPr>
          <w:rFonts w:ascii="Calibri" w:eastAsia="Calibri" w:hAnsi="Calibri" w:cs="Calibri"/>
          <w:lang w:val="en-GB"/>
        </w:rPr>
        <w:t xml:space="preserve"> closure, produced by recycling plastic collected in coastal areas </w:t>
      </w:r>
      <w:r w:rsidR="004460BB" w:rsidRPr="004C3F91">
        <w:rPr>
          <w:rFonts w:ascii="Calibri" w:eastAsia="Calibri" w:hAnsi="Calibri" w:cs="Calibri"/>
          <w:lang w:val="en-GB"/>
        </w:rPr>
        <w:t>to</w:t>
      </w:r>
      <w:r w:rsidRPr="004C3F91">
        <w:rPr>
          <w:rFonts w:ascii="Calibri" w:eastAsia="Calibri" w:hAnsi="Calibri" w:cs="Calibri"/>
          <w:lang w:val="en-GB"/>
        </w:rPr>
        <w:t xml:space="preserve"> protect the marine ecosystem. </w:t>
      </w:r>
    </w:p>
    <w:p w14:paraId="16BB9F92" w14:textId="7C824EA3" w:rsidR="003F6F37" w:rsidRPr="004C3F91" w:rsidRDefault="003F6F37" w:rsidP="007D1D84">
      <w:pPr>
        <w:spacing w:after="120" w:line="240" w:lineRule="auto"/>
        <w:jc w:val="both"/>
        <w:rPr>
          <w:rFonts w:ascii="Calibri" w:eastAsia="Calibri" w:hAnsi="Calibri" w:cs="Calibri"/>
          <w:lang w:val="en-GB"/>
        </w:rPr>
      </w:pPr>
      <w:r w:rsidRPr="004C3F91">
        <w:rPr>
          <w:rFonts w:ascii="Calibri" w:eastAsia="Calibri" w:hAnsi="Calibri" w:cs="Calibri"/>
          <w:lang w:val="en-GB"/>
        </w:rPr>
        <w:t xml:space="preserve">These are the new features of a white wine that is already </w:t>
      </w:r>
      <w:r w:rsidR="004460BB" w:rsidRPr="004C3F91">
        <w:rPr>
          <w:rFonts w:ascii="Calibri" w:eastAsia="Calibri" w:hAnsi="Calibri" w:cs="Calibri"/>
          <w:lang w:val="en-GB"/>
        </w:rPr>
        <w:t>special, made</w:t>
      </w:r>
      <w:r w:rsidRPr="004C3F91">
        <w:rPr>
          <w:rFonts w:ascii="Calibri" w:eastAsia="Calibri" w:hAnsi="Calibri" w:cs="Calibri"/>
          <w:lang w:val="en-GB"/>
        </w:rPr>
        <w:t xml:space="preserve"> from Zibibbo grapes and </w:t>
      </w:r>
      <w:r w:rsidR="004460BB" w:rsidRPr="004C3F91">
        <w:rPr>
          <w:rFonts w:ascii="Calibri" w:eastAsia="Calibri" w:hAnsi="Calibri" w:cs="Calibri"/>
          <w:lang w:val="en-GB"/>
        </w:rPr>
        <w:t xml:space="preserve">a </w:t>
      </w:r>
      <w:r w:rsidRPr="004C3F91">
        <w:rPr>
          <w:rFonts w:ascii="Calibri" w:eastAsia="Calibri" w:hAnsi="Calibri" w:cs="Calibri"/>
          <w:lang w:val="en-GB"/>
        </w:rPr>
        <w:t xml:space="preserve">product of the heroic viticulture of Pantelleria: the sun and the wind are the silent guardians of this volcanic island; here, vines are grown using the traditional Pantelleria head-trained bush practice, very low down and inside a hollow. A creative and sustainable agricultural technique that UNESCO has added to its list of intangible cultural heritage. </w:t>
      </w:r>
    </w:p>
    <w:p w14:paraId="2B503C51" w14:textId="2357585A" w:rsidR="007E40B5" w:rsidRPr="004C3F91" w:rsidRDefault="007E40B5" w:rsidP="007D1D84">
      <w:pPr>
        <w:spacing w:after="120" w:line="240" w:lineRule="auto"/>
        <w:jc w:val="both"/>
        <w:rPr>
          <w:rFonts w:ascii="Calibri" w:eastAsia="Calibri" w:hAnsi="Calibri" w:cs="Calibri"/>
          <w:lang w:val="en-GB"/>
        </w:rPr>
      </w:pPr>
      <w:r w:rsidRPr="004C3F91">
        <w:rPr>
          <w:rFonts w:ascii="Calibri" w:eastAsia="Calibri" w:hAnsi="Calibri" w:cs="Calibri"/>
          <w:lang w:val="en-GB"/>
        </w:rPr>
        <w:t>The result is an aromatic wine with a deeply Mediterranean character; a white that stands out for its unmistakable hints of orange blossom, its citrusy and floral notes, its remarkable freshness</w:t>
      </w:r>
      <w:r w:rsidR="004460BB" w:rsidRPr="004C3F91">
        <w:rPr>
          <w:rFonts w:ascii="Calibri" w:eastAsia="Calibri" w:hAnsi="Calibri" w:cs="Calibri"/>
          <w:lang w:val="en-GB"/>
        </w:rPr>
        <w:t>,</w:t>
      </w:r>
      <w:r w:rsidRPr="004C3F91">
        <w:rPr>
          <w:rFonts w:ascii="Calibri" w:eastAsia="Calibri" w:hAnsi="Calibri" w:cs="Calibri"/>
          <w:lang w:val="en-GB"/>
        </w:rPr>
        <w:t xml:space="preserve"> and its pleasant mineral finish.</w:t>
      </w:r>
    </w:p>
    <w:p w14:paraId="3C8B272C" w14:textId="456D5D44" w:rsidR="00A34BFD" w:rsidRPr="004C3F91" w:rsidRDefault="005D01EE" w:rsidP="007D1D84">
      <w:pPr>
        <w:spacing w:after="120" w:line="240" w:lineRule="auto"/>
        <w:jc w:val="both"/>
        <w:rPr>
          <w:rFonts w:ascii="Calibri" w:eastAsia="Calibri" w:hAnsi="Calibri" w:cs="Calibri"/>
          <w:lang w:val="en-GB"/>
        </w:rPr>
      </w:pPr>
      <w:r w:rsidRPr="004C3F91">
        <w:rPr>
          <w:rFonts w:ascii="Calibri" w:eastAsia="Calibri" w:hAnsi="Calibri" w:cs="Calibri"/>
          <w:lang w:val="en-GB"/>
        </w:rPr>
        <w:t xml:space="preserve">“The extreme nature of Pantelleria has always represented a real challenge and Lighea is a truly authentic interpretation of this land,” </w:t>
      </w:r>
      <w:r w:rsidRPr="004C3F91">
        <w:rPr>
          <w:rFonts w:ascii="Calibri" w:eastAsia="Calibri" w:hAnsi="Calibri" w:cs="Calibri"/>
          <w:i/>
          <w:iCs/>
          <w:lang w:val="en-GB"/>
        </w:rPr>
        <w:t>comments Antonio Rallo, winemaker of the family business.</w:t>
      </w:r>
      <w:r w:rsidRPr="004C3F91">
        <w:rPr>
          <w:rFonts w:ascii="Calibri" w:eastAsia="Calibri" w:hAnsi="Calibri" w:cs="Calibri"/>
          <w:lang w:val="en-GB"/>
        </w:rPr>
        <w:t xml:space="preserve"> “Growing the vines so low and in terraces requires a lot of </w:t>
      </w:r>
      <w:r w:rsidR="004460BB" w:rsidRPr="004C3F91">
        <w:rPr>
          <w:rFonts w:ascii="Calibri" w:eastAsia="Calibri" w:hAnsi="Calibri" w:cs="Calibri"/>
          <w:lang w:val="en-GB"/>
        </w:rPr>
        <w:t>labour</w:t>
      </w:r>
      <w:r w:rsidRPr="004C3F91">
        <w:rPr>
          <w:rFonts w:ascii="Calibri" w:eastAsia="Calibri" w:hAnsi="Calibri" w:cs="Calibri"/>
          <w:lang w:val="en-GB"/>
        </w:rPr>
        <w:t xml:space="preserve">, from pruning and harvesting through to the essential maintenance of </w:t>
      </w:r>
      <w:r w:rsidR="004460BB" w:rsidRPr="004C3F91">
        <w:rPr>
          <w:rFonts w:ascii="Calibri" w:eastAsia="Calibri" w:hAnsi="Calibri" w:cs="Calibri"/>
          <w:lang w:val="en-GB"/>
        </w:rPr>
        <w:t>kilometers</w:t>
      </w:r>
      <w:r w:rsidRPr="004C3F91">
        <w:rPr>
          <w:rFonts w:ascii="Calibri" w:eastAsia="Calibri" w:hAnsi="Calibri" w:cs="Calibri"/>
          <w:lang w:val="en-GB"/>
        </w:rPr>
        <w:t xml:space="preserve"> of </w:t>
      </w:r>
      <w:r w:rsidR="004460BB" w:rsidRPr="004C3F91">
        <w:rPr>
          <w:rFonts w:ascii="Calibri" w:eastAsia="Calibri" w:hAnsi="Calibri" w:cs="Calibri"/>
          <w:lang w:val="en-GB"/>
        </w:rPr>
        <w:t>dry-stone</w:t>
      </w:r>
      <w:r w:rsidRPr="004C3F91">
        <w:rPr>
          <w:rFonts w:ascii="Calibri" w:eastAsia="Calibri" w:hAnsi="Calibri" w:cs="Calibri"/>
          <w:lang w:val="en-GB"/>
        </w:rPr>
        <w:t xml:space="preserve"> walls. Knowledge, hard work</w:t>
      </w:r>
      <w:r w:rsidR="004460BB" w:rsidRPr="004C3F91">
        <w:rPr>
          <w:rFonts w:ascii="Calibri" w:eastAsia="Calibri" w:hAnsi="Calibri" w:cs="Calibri"/>
          <w:lang w:val="en-GB"/>
        </w:rPr>
        <w:t>,</w:t>
      </w:r>
      <w:r w:rsidRPr="004C3F91">
        <w:rPr>
          <w:rFonts w:ascii="Calibri" w:eastAsia="Calibri" w:hAnsi="Calibri" w:cs="Calibri"/>
          <w:lang w:val="en-GB"/>
        </w:rPr>
        <w:t xml:space="preserve"> and dedication are the basis of the teamwork that makes it possible to create unique and highly distinctive products like Lighea.”</w:t>
      </w:r>
    </w:p>
    <w:p w14:paraId="589E0190" w14:textId="77C1D548" w:rsidR="00C81063" w:rsidRPr="004C3F91" w:rsidRDefault="00C81063" w:rsidP="007D1D84">
      <w:pPr>
        <w:spacing w:after="120" w:line="240" w:lineRule="auto"/>
        <w:jc w:val="both"/>
        <w:rPr>
          <w:rFonts w:ascii="Calibri" w:eastAsia="Calibri" w:hAnsi="Calibri" w:cs="Calibri"/>
          <w:bCs/>
          <w:iCs/>
          <w:lang w:val="en-GB"/>
        </w:rPr>
      </w:pPr>
      <w:r w:rsidRPr="004C3F91">
        <w:rPr>
          <w:rFonts w:ascii="Calibri" w:eastAsia="Calibri" w:hAnsi="Calibri" w:cs="Calibri"/>
          <w:lang w:val="en-GB"/>
        </w:rPr>
        <w:t xml:space="preserve">“It is a wine that looks to the future,” </w:t>
      </w:r>
      <w:r w:rsidRPr="004C3F91">
        <w:rPr>
          <w:rFonts w:ascii="Calibri" w:eastAsia="Calibri" w:hAnsi="Calibri" w:cs="Calibri"/>
          <w:i/>
          <w:iCs/>
          <w:lang w:val="en-GB"/>
        </w:rPr>
        <w:t>underlines Josè Rallo, manager of the company together with brother Antonio</w:t>
      </w:r>
      <w:r w:rsidRPr="004C3F91">
        <w:rPr>
          <w:rFonts w:ascii="Calibri" w:eastAsia="Calibri" w:hAnsi="Calibri" w:cs="Calibri"/>
          <w:lang w:val="en-GB"/>
        </w:rPr>
        <w:t>. “</w:t>
      </w:r>
      <w:r w:rsidR="004460BB" w:rsidRPr="004C3F91">
        <w:rPr>
          <w:rFonts w:ascii="Calibri" w:eastAsia="Calibri" w:hAnsi="Calibri" w:cs="Calibri"/>
          <w:lang w:val="en-GB"/>
        </w:rPr>
        <w:t>The</w:t>
      </w:r>
      <w:r w:rsidRPr="004C3F91">
        <w:rPr>
          <w:rFonts w:ascii="Calibri" w:eastAsia="Calibri" w:hAnsi="Calibri" w:cs="Calibri"/>
          <w:lang w:val="en-GB"/>
        </w:rPr>
        <w:t xml:space="preserve"> introduction of the Cento per Cento Sicilia bottle and the Nomacorc Ocean closure are innovations in line with the sustainable development goals of the UN 2030 Agenda. Choices that add to over 30 years of good practices: from the reduction of the environmental impact of the vineyard to the production of clean energy, from the protection of biodiversity to support for the land. An ongoing commitment that has enabled us to obtain SOStain certification for sustainable Sicilian winemaking.”</w:t>
      </w:r>
    </w:p>
    <w:p w14:paraId="55C0CD90" w14:textId="3E8C7A24" w:rsidR="0017208D" w:rsidRPr="004C3F91" w:rsidRDefault="00803BDD" w:rsidP="007D1D84">
      <w:pPr>
        <w:spacing w:after="120" w:line="240" w:lineRule="auto"/>
        <w:jc w:val="both"/>
        <w:rPr>
          <w:rFonts w:ascii="Calibri" w:eastAsia="Calibri" w:hAnsi="Calibri" w:cs="Calibri"/>
          <w:lang w:val="en-GB"/>
        </w:rPr>
      </w:pPr>
      <w:r w:rsidRPr="004C3F91">
        <w:rPr>
          <w:rFonts w:ascii="Calibri" w:eastAsia="Calibri" w:hAnsi="Calibri" w:cs="Calibri"/>
          <w:lang w:val="en-GB"/>
        </w:rPr>
        <w:t xml:space="preserve">Finally, a restyling of the Lighea 2023 packaging </w:t>
      </w:r>
      <w:r w:rsidR="004460BB" w:rsidRPr="004C3F91">
        <w:rPr>
          <w:rFonts w:ascii="Calibri" w:eastAsia="Calibri" w:hAnsi="Calibri" w:cs="Calibri"/>
          <w:lang w:val="en-GB"/>
        </w:rPr>
        <w:t xml:space="preserve">tells </w:t>
      </w:r>
      <w:r w:rsidRPr="004C3F91">
        <w:rPr>
          <w:rFonts w:ascii="Calibri" w:eastAsia="Calibri" w:hAnsi="Calibri" w:cs="Calibri"/>
          <w:lang w:val="en-GB"/>
        </w:rPr>
        <w:t>the personality of this wine through the eyes of a bewitching mermaid. In the background of the new label, the shades of the sunset have made way for those of the sunrise on Pantelleria, faithful to the elegant original design drawn by the peerless Stefano Vitale.</w:t>
      </w:r>
    </w:p>
    <w:p w14:paraId="5C0B0128" w14:textId="0CD3C007" w:rsidR="00AA4606" w:rsidRPr="00CE6A89" w:rsidRDefault="00620F06" w:rsidP="00F56E50">
      <w:pPr>
        <w:spacing w:line="240" w:lineRule="auto"/>
        <w:jc w:val="right"/>
        <w:rPr>
          <w:rFonts w:ascii="Calibri" w:eastAsia="Calibri" w:hAnsi="Calibri" w:cs="Calibri"/>
          <w:i/>
          <w:sz w:val="18"/>
          <w:szCs w:val="18"/>
          <w:lang w:val="en-GB"/>
        </w:rPr>
      </w:pPr>
      <w:r w:rsidRPr="00CE6A89">
        <w:rPr>
          <w:rFonts w:ascii="Calibri" w:eastAsia="Calibri" w:hAnsi="Calibri" w:cs="Calibri"/>
          <w:i/>
          <w:iCs/>
          <w:sz w:val="18"/>
          <w:szCs w:val="18"/>
          <w:lang w:val="en-GB"/>
        </w:rPr>
        <w:t xml:space="preserve">Marsala, March </w:t>
      </w:r>
      <w:r w:rsidR="001C52B4">
        <w:rPr>
          <w:rFonts w:ascii="Calibri" w:eastAsia="Calibri" w:hAnsi="Calibri" w:cs="Calibri"/>
          <w:i/>
          <w:iCs/>
          <w:sz w:val="18"/>
          <w:szCs w:val="18"/>
          <w:lang w:val="en-GB"/>
        </w:rPr>
        <w:t>4</w:t>
      </w:r>
      <w:r w:rsidR="001C52B4">
        <w:rPr>
          <w:rFonts w:ascii="Calibri" w:eastAsia="Calibri" w:hAnsi="Calibri" w:cs="Calibri"/>
          <w:i/>
          <w:iCs/>
          <w:sz w:val="18"/>
          <w:szCs w:val="18"/>
          <w:vertAlign w:val="superscript"/>
          <w:lang w:val="en-GB"/>
        </w:rPr>
        <w:t>th</w:t>
      </w:r>
      <w:r w:rsidRPr="00CE6A89">
        <w:rPr>
          <w:rFonts w:ascii="Calibri" w:eastAsia="Calibri" w:hAnsi="Calibri" w:cs="Calibri"/>
          <w:i/>
          <w:iCs/>
          <w:sz w:val="18"/>
          <w:szCs w:val="18"/>
          <w:lang w:val="en-GB"/>
        </w:rPr>
        <w:t>, 2024</w:t>
      </w:r>
    </w:p>
    <w:p w14:paraId="586CCBBC" w14:textId="77777777" w:rsidR="00F56E50" w:rsidRDefault="00620F06" w:rsidP="00F56E50">
      <w:pPr>
        <w:spacing w:line="240" w:lineRule="auto"/>
        <w:rPr>
          <w:rFonts w:ascii="Calibri" w:eastAsia="Calibri" w:hAnsi="Calibri" w:cs="Calibri"/>
          <w:sz w:val="18"/>
          <w:szCs w:val="18"/>
          <w:lang w:val="en-GB"/>
        </w:rPr>
      </w:pPr>
      <w:r w:rsidRPr="00CE6A89">
        <w:rPr>
          <w:rFonts w:ascii="Calibri" w:eastAsia="Calibri" w:hAnsi="Calibri" w:cs="Calibri"/>
          <w:sz w:val="18"/>
          <w:szCs w:val="18"/>
          <w:lang w:val="en-GB"/>
        </w:rPr>
        <w:t>PUBLIC RELATIONS</w:t>
      </w:r>
    </w:p>
    <w:p w14:paraId="174F187D" w14:textId="12D8961D" w:rsidR="00AA4606" w:rsidRDefault="00620F06" w:rsidP="00F56E50">
      <w:pPr>
        <w:spacing w:line="240" w:lineRule="auto"/>
        <w:rPr>
          <w:rFonts w:ascii="Calibri" w:eastAsia="Calibri" w:hAnsi="Calibri" w:cs="Calibri"/>
          <w:sz w:val="18"/>
          <w:szCs w:val="18"/>
          <w:lang w:val="en-GB"/>
        </w:rPr>
      </w:pPr>
      <w:r w:rsidRPr="00CE6A89">
        <w:rPr>
          <w:rFonts w:ascii="Calibri" w:eastAsia="Calibri" w:hAnsi="Calibri" w:cs="Calibri"/>
          <w:sz w:val="18"/>
          <w:szCs w:val="18"/>
          <w:lang w:val="en-GB"/>
        </w:rPr>
        <w:t xml:space="preserve">Baldo M. Palermo </w:t>
      </w:r>
      <w:hyperlink r:id="rId8">
        <w:r w:rsidRPr="00CE6A89">
          <w:rPr>
            <w:rFonts w:ascii="Calibri" w:eastAsia="Calibri" w:hAnsi="Calibri" w:cs="Calibri"/>
            <w:color w:val="0000FF"/>
            <w:sz w:val="18"/>
            <w:szCs w:val="18"/>
            <w:u w:val="single"/>
            <w:lang w:val="en-GB"/>
          </w:rPr>
          <w:t>baldo.palermo@donnafugata.it</w:t>
        </w:r>
      </w:hyperlink>
      <w:r w:rsidRPr="00CE6A89">
        <w:rPr>
          <w:rFonts w:ascii="Calibri" w:eastAsia="Calibri" w:hAnsi="Calibri" w:cs="Calibri"/>
          <w:color w:val="0563C2"/>
          <w:sz w:val="18"/>
          <w:szCs w:val="18"/>
          <w:lang w:val="en-GB"/>
        </w:rPr>
        <w:t xml:space="preserve">  </w:t>
      </w:r>
      <w:r w:rsidR="00994A68">
        <w:rPr>
          <w:rFonts w:ascii="Calibri" w:eastAsia="Calibri" w:hAnsi="Calibri" w:cs="Calibri"/>
          <w:sz w:val="18"/>
          <w:szCs w:val="18"/>
          <w:lang w:val="en-GB"/>
        </w:rPr>
        <w:t>ph</w:t>
      </w:r>
      <w:r w:rsidRPr="00CE6A89">
        <w:rPr>
          <w:rFonts w:ascii="Calibri" w:eastAsia="Calibri" w:hAnsi="Calibri" w:cs="Calibri"/>
          <w:color w:val="0563C2"/>
          <w:sz w:val="18"/>
          <w:szCs w:val="18"/>
          <w:lang w:val="en-GB"/>
        </w:rPr>
        <w:t xml:space="preserve">. </w:t>
      </w:r>
      <w:r w:rsidR="00994A68" w:rsidRPr="00994A68">
        <w:rPr>
          <w:rFonts w:ascii="Calibri" w:eastAsia="Calibri" w:hAnsi="Calibri" w:cs="Calibri"/>
          <w:sz w:val="18"/>
          <w:szCs w:val="18"/>
          <w:lang w:val="en-GB"/>
        </w:rPr>
        <w:t xml:space="preserve">+ 39 </w:t>
      </w:r>
      <w:r w:rsidRPr="00CE6A89">
        <w:rPr>
          <w:rFonts w:ascii="Calibri" w:eastAsia="Calibri" w:hAnsi="Calibri" w:cs="Calibri"/>
          <w:sz w:val="18"/>
          <w:szCs w:val="18"/>
          <w:lang w:val="en-GB"/>
        </w:rPr>
        <w:t xml:space="preserve">0923 724 226 </w:t>
      </w:r>
    </w:p>
    <w:p w14:paraId="57BD6960" w14:textId="77777777" w:rsidR="00F56E50" w:rsidRPr="00F56E50" w:rsidRDefault="00F56E50" w:rsidP="00F56E50">
      <w:pPr>
        <w:spacing w:line="240" w:lineRule="auto"/>
        <w:rPr>
          <w:rFonts w:ascii="Calibri" w:eastAsia="Calibri" w:hAnsi="Calibri" w:cs="Calibri"/>
          <w:sz w:val="18"/>
          <w:szCs w:val="18"/>
        </w:rPr>
      </w:pPr>
      <w:r w:rsidRPr="00F56E50">
        <w:rPr>
          <w:rFonts w:ascii="Calibri" w:eastAsia="Calibri" w:hAnsi="Calibri" w:cs="Calibri"/>
          <w:sz w:val="18"/>
          <w:szCs w:val="18"/>
        </w:rPr>
        <w:t xml:space="preserve">Emanuele Corsale </w:t>
      </w:r>
      <w:hyperlink r:id="rId9" w:history="1">
        <w:r w:rsidRPr="00F56E50">
          <w:rPr>
            <w:rStyle w:val="Collegamentoipertestuale"/>
            <w:rFonts w:ascii="Calibri" w:eastAsia="Calibri" w:hAnsi="Calibri" w:cs="Calibri"/>
            <w:sz w:val="18"/>
            <w:szCs w:val="18"/>
          </w:rPr>
          <w:t>emanuele.corsale@donnafugata.it</w:t>
        </w:r>
      </w:hyperlink>
      <w:r w:rsidRPr="00F56E50">
        <w:rPr>
          <w:rFonts w:ascii="Calibri" w:eastAsia="Calibri" w:hAnsi="Calibri" w:cs="Calibri"/>
          <w:sz w:val="18"/>
          <w:szCs w:val="18"/>
        </w:rPr>
        <w:t xml:space="preserve"> ph. + 39 0923 724 225</w:t>
      </w:r>
    </w:p>
    <w:p w14:paraId="2FBC5440" w14:textId="77777777" w:rsidR="00F56E50" w:rsidRPr="00CE6A89" w:rsidRDefault="00F56E50" w:rsidP="00F56E50">
      <w:pPr>
        <w:spacing w:line="240" w:lineRule="auto"/>
        <w:rPr>
          <w:rFonts w:ascii="Calibri" w:eastAsia="Calibri" w:hAnsi="Calibri" w:cs="Calibri"/>
          <w:sz w:val="18"/>
          <w:szCs w:val="18"/>
          <w:lang w:val="en-GB"/>
        </w:rPr>
      </w:pPr>
    </w:p>
    <w:p w14:paraId="17CAF693" w14:textId="77777777" w:rsidR="00325510" w:rsidRPr="00CE6A89" w:rsidRDefault="00325510" w:rsidP="004C2405">
      <w:pPr>
        <w:rPr>
          <w:rFonts w:ascii="Calibri" w:eastAsia="Calibri" w:hAnsi="Calibri" w:cs="Calibri"/>
          <w:sz w:val="18"/>
          <w:szCs w:val="18"/>
          <w:lang w:val="en-GB"/>
        </w:rPr>
      </w:pPr>
    </w:p>
    <w:p w14:paraId="73ABAA5D" w14:textId="78004112" w:rsidR="00325510" w:rsidRPr="00CE6A89" w:rsidRDefault="00325510" w:rsidP="00325510">
      <w:pPr>
        <w:pStyle w:val="NormaleWeb"/>
        <w:spacing w:before="0" w:beforeAutospacing="0" w:after="0" w:afterAutospacing="0"/>
        <w:textAlignment w:val="baseline"/>
        <w:rPr>
          <w:rFonts w:asciiTheme="majorHAnsi" w:hAnsiTheme="majorHAnsi" w:cstheme="majorHAnsi"/>
          <w:sz w:val="20"/>
          <w:szCs w:val="20"/>
          <w:lang w:val="en-GB"/>
        </w:rPr>
      </w:pPr>
      <w:r w:rsidRPr="00CE6A89">
        <w:rPr>
          <w:rFonts w:asciiTheme="majorHAnsi" w:hAnsiTheme="majorHAnsi" w:cstheme="majorHAnsi"/>
          <w:b/>
          <w:bCs/>
          <w:sz w:val="20"/>
          <w:szCs w:val="20"/>
          <w:lang w:val="en-GB"/>
        </w:rPr>
        <w:t xml:space="preserve">Fondazione SOStain </w:t>
      </w:r>
      <w:r w:rsidRPr="00CE6A89">
        <w:rPr>
          <w:rFonts w:asciiTheme="majorHAnsi" w:hAnsiTheme="majorHAnsi" w:cstheme="majorHAnsi"/>
          <w:sz w:val="20"/>
          <w:szCs w:val="20"/>
          <w:lang w:val="en-GB"/>
        </w:rPr>
        <w:t xml:space="preserve">- Formed in 2020 and promoted by Consorzio di Tutela Vini Doc Sicilia and Assovini Sicilia, </w:t>
      </w:r>
      <w:r w:rsidRPr="00CE6A89">
        <w:rPr>
          <w:rFonts w:asciiTheme="majorHAnsi" w:hAnsiTheme="majorHAnsi" w:cstheme="majorHAnsi"/>
          <w:i/>
          <w:iCs/>
          <w:sz w:val="20"/>
          <w:szCs w:val="20"/>
          <w:lang w:val="en-GB"/>
        </w:rPr>
        <w:t>Fondazione</w:t>
      </w:r>
      <w:r w:rsidRPr="00CE6A89">
        <w:rPr>
          <w:rFonts w:asciiTheme="majorHAnsi" w:hAnsiTheme="majorHAnsi" w:cstheme="majorHAnsi"/>
          <w:sz w:val="20"/>
          <w:szCs w:val="20"/>
          <w:lang w:val="en-GB"/>
        </w:rPr>
        <w:t xml:space="preserve"> </w:t>
      </w:r>
      <w:r w:rsidRPr="00CE6A89">
        <w:rPr>
          <w:rFonts w:asciiTheme="majorHAnsi" w:hAnsiTheme="majorHAnsi" w:cstheme="majorHAnsi"/>
          <w:i/>
          <w:iCs/>
          <w:sz w:val="20"/>
          <w:szCs w:val="20"/>
          <w:lang w:val="en-GB"/>
        </w:rPr>
        <w:t xml:space="preserve">SOStain Sicilia </w:t>
      </w:r>
      <w:r w:rsidRPr="00CE6A89">
        <w:rPr>
          <w:rFonts w:asciiTheme="majorHAnsi" w:hAnsiTheme="majorHAnsi" w:cstheme="majorHAnsi"/>
          <w:sz w:val="20"/>
          <w:szCs w:val="20"/>
          <w:lang w:val="en-GB"/>
        </w:rPr>
        <w:t xml:space="preserve">launched a strategic sustainability programme for the Sicilian winemaking industry; the Foundation promotes good practices for enhancing the ecosystem and the adoption of a virtuous production model among Sicilian businesses. The programme involves a set of Guidelines consisting of 10 minimum requirements which include aspects ranging from the measurement of the water footprint and carbon footprint to checks on the weight of the bottle, from preserving biodiversity to promoting human and territorial capital. The Foundation currently has 40 members, 24 of which </w:t>
      </w:r>
      <w:r w:rsidR="004460BB">
        <w:rPr>
          <w:rFonts w:asciiTheme="majorHAnsi" w:hAnsiTheme="majorHAnsi" w:cstheme="majorHAnsi"/>
          <w:sz w:val="20"/>
          <w:szCs w:val="20"/>
          <w:lang w:val="en-GB"/>
        </w:rPr>
        <w:t xml:space="preserve">are </w:t>
      </w:r>
      <w:r w:rsidRPr="00CE6A89">
        <w:rPr>
          <w:rFonts w:asciiTheme="majorHAnsi" w:hAnsiTheme="majorHAnsi" w:cstheme="majorHAnsi"/>
          <w:sz w:val="20"/>
          <w:szCs w:val="20"/>
          <w:lang w:val="en-GB"/>
        </w:rPr>
        <w:t>already certified, and is committed to raising awareness of the importance of the 2030 Agenda for Sustainable Development across the region.  </w:t>
      </w:r>
      <w:hyperlink r:id="rId10" w:tgtFrame="_blank" w:history="1">
        <w:r w:rsidRPr="00CE6A89">
          <w:rPr>
            <w:rStyle w:val="Collegamentoipertestuale"/>
            <w:rFonts w:asciiTheme="majorHAnsi" w:hAnsiTheme="majorHAnsi" w:cstheme="majorHAnsi"/>
            <w:color w:val="0563C1"/>
            <w:sz w:val="20"/>
            <w:szCs w:val="20"/>
            <w:lang w:val="en-GB"/>
          </w:rPr>
          <w:t>https://www.fondazionesostainsicilia.it/</w:t>
        </w:r>
      </w:hyperlink>
      <w:r w:rsidRPr="00CE6A89">
        <w:rPr>
          <w:rFonts w:asciiTheme="majorHAnsi" w:hAnsiTheme="majorHAnsi" w:cstheme="majorHAnsi"/>
          <w:sz w:val="20"/>
          <w:szCs w:val="20"/>
          <w:lang w:val="en-GB"/>
        </w:rPr>
        <w:t>  </w:t>
      </w:r>
    </w:p>
    <w:p w14:paraId="1BB3A2DB" w14:textId="77777777" w:rsidR="00325510" w:rsidRPr="00CE6A89" w:rsidRDefault="00325510" w:rsidP="00325510">
      <w:pPr>
        <w:pStyle w:val="NormaleWeb"/>
        <w:spacing w:before="0" w:beforeAutospacing="0" w:after="0" w:afterAutospacing="0"/>
        <w:ind w:left="-264"/>
        <w:textAlignment w:val="baseline"/>
        <w:rPr>
          <w:rFonts w:asciiTheme="majorHAnsi" w:hAnsiTheme="majorHAnsi" w:cstheme="majorHAnsi"/>
          <w:sz w:val="20"/>
          <w:szCs w:val="20"/>
          <w:lang w:val="en-GB"/>
        </w:rPr>
      </w:pPr>
    </w:p>
    <w:p w14:paraId="27537E7A" w14:textId="070F7B77" w:rsidR="00325510" w:rsidRPr="00CE6A89" w:rsidRDefault="00325510" w:rsidP="00325510">
      <w:pPr>
        <w:pStyle w:val="NormaleWeb"/>
        <w:spacing w:before="0" w:beforeAutospacing="0" w:after="0" w:afterAutospacing="0"/>
        <w:textAlignment w:val="baseline"/>
        <w:rPr>
          <w:rFonts w:asciiTheme="majorHAnsi" w:hAnsiTheme="majorHAnsi" w:cstheme="majorHAnsi"/>
          <w:sz w:val="20"/>
          <w:szCs w:val="20"/>
          <w:lang w:val="en-GB"/>
        </w:rPr>
      </w:pPr>
      <w:r w:rsidRPr="00CE6A89">
        <w:rPr>
          <w:rFonts w:asciiTheme="majorHAnsi" w:hAnsiTheme="majorHAnsi" w:cstheme="majorHAnsi"/>
          <w:b/>
          <w:bCs/>
          <w:sz w:val="20"/>
          <w:szCs w:val="20"/>
          <w:lang w:val="en-GB"/>
        </w:rPr>
        <w:t>Vinventions</w:t>
      </w:r>
      <w:r w:rsidRPr="00CE6A89">
        <w:rPr>
          <w:rFonts w:asciiTheme="majorHAnsi" w:hAnsiTheme="majorHAnsi" w:cstheme="majorHAnsi"/>
          <w:sz w:val="20"/>
          <w:szCs w:val="20"/>
          <w:lang w:val="en-GB"/>
        </w:rPr>
        <w:t xml:space="preserve"> </w:t>
      </w:r>
      <w:r w:rsidRPr="00CE6A89">
        <w:rPr>
          <w:rFonts w:asciiTheme="majorHAnsi" w:hAnsiTheme="majorHAnsi" w:cstheme="majorHAnsi"/>
          <w:b/>
          <w:bCs/>
          <w:sz w:val="20"/>
          <w:szCs w:val="20"/>
          <w:lang w:val="en-GB"/>
        </w:rPr>
        <w:t>/ Nomacorc</w:t>
      </w:r>
      <w:r w:rsidRPr="00CE6A89">
        <w:rPr>
          <w:rFonts w:asciiTheme="majorHAnsi" w:hAnsiTheme="majorHAnsi" w:cstheme="majorHAnsi"/>
          <w:sz w:val="20"/>
          <w:szCs w:val="20"/>
          <w:lang w:val="en-GB"/>
        </w:rPr>
        <w:t xml:space="preserve"> - Vinventions is the world’s most comprehensive supplier of wine closure systems designed to support the different needs of wine producers. Vinventions provides closure solutions that maximise performance, design and sustainability. Its brands include Nomacorc Green Line and Blue Line, SÜBR, Vintop and Wine Quality Solutions. Vinventions employs over 550 collaborators across the world and manages production sites in the US, Belgium, France, Italy, Argentina, South Africa and China. Vinventions’ leadership values are customer care, innovation, empowerment, teamwork, sustainability and long-term responsibility. Vinventions has chosen to work alongside Donnafugata and the Damarino white wine was the first bottle in the world to use the Nomacorc Ocean closure, produced by recycling plastic collected in coastal areas </w:t>
      </w:r>
      <w:r w:rsidR="004460BB">
        <w:rPr>
          <w:rFonts w:asciiTheme="majorHAnsi" w:hAnsiTheme="majorHAnsi" w:cstheme="majorHAnsi"/>
          <w:sz w:val="20"/>
          <w:szCs w:val="20"/>
          <w:lang w:val="en-GB"/>
        </w:rPr>
        <w:t>to</w:t>
      </w:r>
      <w:r w:rsidRPr="00CE6A89">
        <w:rPr>
          <w:rFonts w:asciiTheme="majorHAnsi" w:hAnsiTheme="majorHAnsi" w:cstheme="majorHAnsi"/>
          <w:sz w:val="20"/>
          <w:szCs w:val="20"/>
          <w:lang w:val="en-GB"/>
        </w:rPr>
        <w:t xml:space="preserve"> protect the marine ecosystem. In 2024 this closure is used for various Donnafugata wines. </w:t>
      </w:r>
      <w:hyperlink r:id="rId11" w:tgtFrame="_blank" w:history="1">
        <w:r w:rsidRPr="00CE6A89">
          <w:rPr>
            <w:rStyle w:val="Collegamentoipertestuale"/>
            <w:rFonts w:asciiTheme="majorHAnsi" w:hAnsiTheme="majorHAnsi" w:cstheme="majorHAnsi"/>
            <w:color w:val="0563C1"/>
            <w:sz w:val="20"/>
            <w:szCs w:val="20"/>
            <w:lang w:val="en-GB"/>
          </w:rPr>
          <w:t>https://eu.vinventions.com/en/solutions/nomacorc/ocean/</w:t>
        </w:r>
      </w:hyperlink>
      <w:r w:rsidRPr="00CE6A89">
        <w:rPr>
          <w:rFonts w:asciiTheme="majorHAnsi" w:hAnsiTheme="majorHAnsi" w:cstheme="majorHAnsi"/>
          <w:sz w:val="20"/>
          <w:szCs w:val="20"/>
          <w:lang w:val="en-GB"/>
        </w:rPr>
        <w:t>  </w:t>
      </w:r>
      <w:r w:rsidRPr="00CE6A89">
        <w:rPr>
          <w:rFonts w:asciiTheme="majorHAnsi" w:hAnsiTheme="majorHAnsi" w:cstheme="majorHAnsi"/>
          <w:sz w:val="20"/>
          <w:szCs w:val="20"/>
          <w:lang w:val="en-GB"/>
        </w:rPr>
        <w:br/>
        <w:t>  </w:t>
      </w:r>
    </w:p>
    <w:p w14:paraId="4927C8FD" w14:textId="77777777" w:rsidR="00325510" w:rsidRPr="00CE6A89" w:rsidRDefault="00325510" w:rsidP="00325510">
      <w:pPr>
        <w:pStyle w:val="NormaleWeb"/>
        <w:spacing w:before="0" w:beforeAutospacing="0" w:after="0" w:afterAutospacing="0"/>
        <w:textAlignment w:val="baseline"/>
        <w:rPr>
          <w:rFonts w:asciiTheme="majorHAnsi" w:hAnsiTheme="majorHAnsi" w:cstheme="majorHAnsi"/>
          <w:sz w:val="20"/>
          <w:szCs w:val="20"/>
          <w:lang w:val="en-GB"/>
        </w:rPr>
      </w:pPr>
      <w:r w:rsidRPr="00CE6A89">
        <w:rPr>
          <w:rFonts w:asciiTheme="majorHAnsi" w:hAnsiTheme="majorHAnsi" w:cstheme="majorHAnsi"/>
          <w:b/>
          <w:bCs/>
          <w:sz w:val="20"/>
          <w:szCs w:val="20"/>
          <w:lang w:val="en-GB"/>
        </w:rPr>
        <w:t>O-I Glass</w:t>
      </w:r>
      <w:r w:rsidRPr="00CE6A89">
        <w:rPr>
          <w:rFonts w:asciiTheme="majorHAnsi" w:hAnsiTheme="majorHAnsi" w:cstheme="majorHAnsi"/>
          <w:sz w:val="20"/>
          <w:szCs w:val="20"/>
          <w:lang w:val="en-GB"/>
        </w:rPr>
        <w:t>  </w:t>
      </w:r>
      <w:r w:rsidRPr="00CE6A89">
        <w:rPr>
          <w:rFonts w:asciiTheme="majorHAnsi" w:hAnsiTheme="majorHAnsi" w:cstheme="majorHAnsi"/>
          <w:sz w:val="20"/>
          <w:szCs w:val="20"/>
          <w:lang w:val="en-GB"/>
        </w:rPr>
        <w:br/>
      </w:r>
      <w:r w:rsidRPr="00CE6A89">
        <w:rPr>
          <w:rFonts w:asciiTheme="majorHAnsi" w:hAnsiTheme="majorHAnsi" w:cstheme="majorHAnsi"/>
          <w:i/>
          <w:iCs/>
          <w:sz w:val="20"/>
          <w:szCs w:val="20"/>
          <w:lang w:val="en-GB"/>
        </w:rPr>
        <w:t>O-I Glass </w:t>
      </w:r>
      <w:r w:rsidRPr="00CE6A89">
        <w:rPr>
          <w:rFonts w:asciiTheme="majorHAnsi" w:hAnsiTheme="majorHAnsi" w:cstheme="majorHAnsi"/>
          <w:sz w:val="20"/>
          <w:szCs w:val="20"/>
          <w:lang w:val="en-GB"/>
        </w:rPr>
        <w:t xml:space="preserve">is one of the world’s leading producers of sustainable glass packaging for the food and beverage industry. It employs 24,000 workers and has 69 production sites, 11 of which in Italy including the Marsala works in Sicily. Its most recent products include the </w:t>
      </w:r>
      <w:r w:rsidRPr="00CE6A89">
        <w:rPr>
          <w:rFonts w:asciiTheme="majorHAnsi" w:hAnsiTheme="majorHAnsi" w:cstheme="majorHAnsi"/>
          <w:i/>
          <w:iCs/>
          <w:sz w:val="20"/>
          <w:szCs w:val="20"/>
          <w:lang w:val="en-GB"/>
        </w:rPr>
        <w:t xml:space="preserve">Cento per Cento Sicilia </w:t>
      </w:r>
      <w:r w:rsidRPr="00CE6A89">
        <w:rPr>
          <w:rFonts w:asciiTheme="majorHAnsi" w:hAnsiTheme="majorHAnsi" w:cstheme="majorHAnsi"/>
          <w:sz w:val="20"/>
          <w:szCs w:val="20"/>
          <w:lang w:val="en-GB"/>
        </w:rPr>
        <w:t>bottles, produced exclusively in Sicily from 90% recycled glass according to a low-waste circular economy model. Another step towards a “zero mile” production process that respects the environment and promotes local resources.</w:t>
      </w:r>
    </w:p>
    <w:p w14:paraId="1656745E" w14:textId="77777777" w:rsidR="00325510" w:rsidRPr="00CE6A89" w:rsidRDefault="00E1608E" w:rsidP="00325510">
      <w:pPr>
        <w:pStyle w:val="NormaleWeb"/>
        <w:spacing w:before="0" w:beforeAutospacing="0" w:after="0" w:afterAutospacing="0"/>
        <w:textAlignment w:val="baseline"/>
        <w:rPr>
          <w:rFonts w:asciiTheme="majorHAnsi" w:hAnsiTheme="majorHAnsi" w:cstheme="majorHAnsi"/>
          <w:sz w:val="20"/>
          <w:szCs w:val="20"/>
          <w:lang w:val="en-GB"/>
        </w:rPr>
      </w:pPr>
      <w:hyperlink r:id="rId12" w:tgtFrame="_blank" w:history="1">
        <w:r w:rsidR="00325510" w:rsidRPr="00CE6A89">
          <w:rPr>
            <w:rStyle w:val="Collegamentoipertestuale"/>
            <w:rFonts w:asciiTheme="majorHAnsi" w:hAnsiTheme="majorHAnsi" w:cstheme="majorHAnsi"/>
            <w:color w:val="0563C1"/>
            <w:sz w:val="20"/>
            <w:szCs w:val="20"/>
            <w:lang w:val="en-GB"/>
          </w:rPr>
          <w:t>https://www.o-i.com/</w:t>
        </w:r>
      </w:hyperlink>
      <w:r w:rsidR="00325510" w:rsidRPr="00CE6A89">
        <w:rPr>
          <w:rFonts w:asciiTheme="majorHAnsi" w:hAnsiTheme="majorHAnsi" w:cstheme="majorHAnsi"/>
          <w:sz w:val="20"/>
          <w:szCs w:val="20"/>
          <w:lang w:val="en-GB"/>
        </w:rPr>
        <w:t>  / </w:t>
      </w:r>
      <w:hyperlink r:id="rId13" w:tgtFrame="_blank" w:history="1">
        <w:r w:rsidR="00325510" w:rsidRPr="00CE6A89">
          <w:rPr>
            <w:rStyle w:val="Collegamentoipertestuale"/>
            <w:rFonts w:asciiTheme="majorHAnsi" w:hAnsiTheme="majorHAnsi" w:cstheme="majorHAnsi"/>
            <w:color w:val="0563C1"/>
            <w:sz w:val="20"/>
            <w:szCs w:val="20"/>
            <w:lang w:val="en-GB"/>
          </w:rPr>
          <w:t>https://glass-catalog.com/eu-it/innovations/dalla-sicilia-per-la-sicilia</w:t>
        </w:r>
      </w:hyperlink>
      <w:r w:rsidR="00325510" w:rsidRPr="00CE6A89">
        <w:rPr>
          <w:rFonts w:asciiTheme="majorHAnsi" w:hAnsiTheme="majorHAnsi" w:cstheme="majorHAnsi"/>
          <w:sz w:val="20"/>
          <w:szCs w:val="20"/>
          <w:lang w:val="en-GB"/>
        </w:rPr>
        <w:t> </w:t>
      </w:r>
    </w:p>
    <w:p w14:paraId="2F6C9562" w14:textId="77777777" w:rsidR="00325510" w:rsidRPr="00CE6A89" w:rsidRDefault="00325510" w:rsidP="004C2405">
      <w:pPr>
        <w:rPr>
          <w:rFonts w:asciiTheme="majorHAnsi" w:eastAsia="Calibri" w:hAnsiTheme="majorHAnsi" w:cstheme="majorHAnsi"/>
          <w:b/>
          <w:i/>
          <w:sz w:val="20"/>
          <w:szCs w:val="20"/>
          <w:lang w:val="en-GB"/>
        </w:rPr>
      </w:pPr>
    </w:p>
    <w:sectPr w:rsidR="00325510" w:rsidRPr="00CE6A89" w:rsidSect="00B9263B">
      <w:headerReference w:type="default" r:id="rId14"/>
      <w:footerReference w:type="default" r:id="rId15"/>
      <w:pgSz w:w="11909" w:h="16834"/>
      <w:pgMar w:top="1440" w:right="1440" w:bottom="1134" w:left="1417" w:header="284" w:footer="3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83F8" w14:textId="77777777" w:rsidR="00B9263B" w:rsidRDefault="00B9263B">
      <w:pPr>
        <w:spacing w:line="240" w:lineRule="auto"/>
      </w:pPr>
      <w:r>
        <w:separator/>
      </w:r>
    </w:p>
  </w:endnote>
  <w:endnote w:type="continuationSeparator" w:id="0">
    <w:p w14:paraId="3B87FE41" w14:textId="77777777" w:rsidR="00B9263B" w:rsidRDefault="00B926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FC02" w14:textId="77777777" w:rsidR="00AA4606" w:rsidRDefault="00620F06">
    <w:pPr>
      <w:pBdr>
        <w:top w:val="nil"/>
        <w:left w:val="nil"/>
        <w:bottom w:val="nil"/>
        <w:right w:val="nil"/>
        <w:between w:val="nil"/>
      </w:pBdr>
      <w:tabs>
        <w:tab w:val="center" w:pos="4819"/>
        <w:tab w:val="right" w:pos="9638"/>
      </w:tabs>
      <w:spacing w:line="240" w:lineRule="auto"/>
      <w:jc w:val="center"/>
      <w:rPr>
        <w:color w:val="000000"/>
        <w:sz w:val="16"/>
        <w:szCs w:val="16"/>
      </w:rPr>
    </w:pPr>
    <w:r>
      <w:rPr>
        <w:color w:val="000000"/>
        <w:sz w:val="16"/>
        <w:szCs w:val="16"/>
        <w:lang w:val="en-GB"/>
      </w:rPr>
      <w:t xml:space="preserve">Donnafugata - Cantine Storiche e Uffici: Via S. Lipari 18 - 91025 Marsala (TP) </w:t>
    </w:r>
  </w:p>
  <w:p w14:paraId="5C3F8801" w14:textId="77777777" w:rsidR="00AA4606" w:rsidRDefault="00620F06">
    <w:pPr>
      <w:pBdr>
        <w:top w:val="nil"/>
        <w:left w:val="nil"/>
        <w:bottom w:val="nil"/>
        <w:right w:val="nil"/>
        <w:between w:val="nil"/>
      </w:pBdr>
      <w:tabs>
        <w:tab w:val="center" w:pos="4819"/>
        <w:tab w:val="right" w:pos="9638"/>
      </w:tabs>
      <w:spacing w:line="240" w:lineRule="auto"/>
      <w:jc w:val="center"/>
      <w:rPr>
        <w:color w:val="000000"/>
        <w:sz w:val="16"/>
        <w:szCs w:val="16"/>
      </w:rPr>
    </w:pPr>
    <w:r>
      <w:rPr>
        <w:color w:val="000000"/>
        <w:sz w:val="16"/>
        <w:szCs w:val="16"/>
        <w:lang w:val="en-GB"/>
      </w:rPr>
      <w:t>Contessa Entellina – Pantelleria – Etna - Vittoria</w:t>
    </w:r>
  </w:p>
  <w:p w14:paraId="0C517FCF" w14:textId="77777777" w:rsidR="00AA4606" w:rsidRDefault="00E1608E">
    <w:pPr>
      <w:pBdr>
        <w:top w:val="nil"/>
        <w:left w:val="nil"/>
        <w:bottom w:val="nil"/>
        <w:right w:val="nil"/>
        <w:between w:val="nil"/>
      </w:pBdr>
      <w:tabs>
        <w:tab w:val="center" w:pos="4819"/>
        <w:tab w:val="right" w:pos="9638"/>
      </w:tabs>
      <w:spacing w:line="240" w:lineRule="auto"/>
      <w:jc w:val="center"/>
      <w:rPr>
        <w:color w:val="000000"/>
        <w:sz w:val="16"/>
        <w:szCs w:val="16"/>
      </w:rPr>
    </w:pPr>
    <w:hyperlink r:id="rId1">
      <w:r w:rsidR="00325510">
        <w:rPr>
          <w:color w:val="0000FF"/>
          <w:sz w:val="16"/>
          <w:szCs w:val="16"/>
          <w:u w:val="single"/>
          <w:lang w:val="en-GB"/>
        </w:rPr>
        <w:t>www.donnafugata.it</w:t>
      </w:r>
    </w:hyperlink>
    <w:r w:rsidR="00325510">
      <w:rPr>
        <w:color w:val="000000"/>
        <w:sz w:val="16"/>
        <w:szCs w:val="16"/>
        <w:lang w:val="en-GB"/>
      </w:rPr>
      <w:t xml:space="preserve">   </w:t>
    </w:r>
    <w:hyperlink r:id="rId2">
      <w:r w:rsidR="00325510">
        <w:rPr>
          <w:color w:val="0000FF"/>
          <w:sz w:val="16"/>
          <w:szCs w:val="16"/>
          <w:u w:val="single"/>
          <w:lang w:val="en-GB"/>
        </w:rPr>
        <w:t>info@donnafugata.it</w:t>
      </w:r>
    </w:hyperlink>
    <w:r w:rsidR="00325510">
      <w:rPr>
        <w:color w:val="0000FF"/>
        <w:sz w:val="16"/>
        <w:szCs w:val="16"/>
        <w:lang w:val="en-GB"/>
      </w:rPr>
      <w:t xml:space="preserve">  </w:t>
    </w:r>
    <w:r w:rsidR="00325510">
      <w:rPr>
        <w:color w:val="0000FF"/>
        <w:sz w:val="16"/>
        <w:szCs w:val="16"/>
        <w:u w:val="single"/>
        <w:lang w:val="en-GB"/>
      </w:rPr>
      <w:t>@donnafugatawine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55A9" w14:textId="77777777" w:rsidR="00B9263B" w:rsidRDefault="00B9263B">
      <w:pPr>
        <w:spacing w:line="240" w:lineRule="auto"/>
      </w:pPr>
      <w:r>
        <w:separator/>
      </w:r>
    </w:p>
  </w:footnote>
  <w:footnote w:type="continuationSeparator" w:id="0">
    <w:p w14:paraId="07160EEA" w14:textId="77777777" w:rsidR="00B9263B" w:rsidRDefault="00B926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28EC" w14:textId="77777777" w:rsidR="00AA4606" w:rsidRDefault="00620F06">
    <w:pPr>
      <w:pBdr>
        <w:top w:val="nil"/>
        <w:left w:val="nil"/>
        <w:bottom w:val="nil"/>
        <w:right w:val="nil"/>
        <w:between w:val="nil"/>
      </w:pBdr>
      <w:tabs>
        <w:tab w:val="center" w:pos="4819"/>
        <w:tab w:val="right" w:pos="9638"/>
      </w:tabs>
      <w:spacing w:line="240" w:lineRule="auto"/>
      <w:jc w:val="center"/>
      <w:rPr>
        <w:color w:val="000000"/>
      </w:rPr>
    </w:pPr>
    <w:r>
      <w:rPr>
        <w:noProof/>
        <w:color w:val="000000"/>
        <w:lang w:val="en-GB"/>
      </w:rPr>
      <w:drawing>
        <wp:inline distT="0" distB="0" distL="0" distR="0" wp14:anchorId="0EEF947E" wp14:editId="18204E63">
          <wp:extent cx="1151519" cy="579186"/>
          <wp:effectExtent l="0" t="0" r="0" b="0"/>
          <wp:docPr id="17699140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1519" cy="57918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606"/>
    <w:rsid w:val="00046BEA"/>
    <w:rsid w:val="00092220"/>
    <w:rsid w:val="0017208D"/>
    <w:rsid w:val="001A5A9B"/>
    <w:rsid w:val="001C52B4"/>
    <w:rsid w:val="002B01D9"/>
    <w:rsid w:val="002C1622"/>
    <w:rsid w:val="00325510"/>
    <w:rsid w:val="00333F1C"/>
    <w:rsid w:val="00372027"/>
    <w:rsid w:val="003B5684"/>
    <w:rsid w:val="003F6F37"/>
    <w:rsid w:val="00402691"/>
    <w:rsid w:val="004460BB"/>
    <w:rsid w:val="004C2405"/>
    <w:rsid w:val="004C3F91"/>
    <w:rsid w:val="00571D67"/>
    <w:rsid w:val="00582B9C"/>
    <w:rsid w:val="005905CA"/>
    <w:rsid w:val="005A01C6"/>
    <w:rsid w:val="005D01EE"/>
    <w:rsid w:val="005D2169"/>
    <w:rsid w:val="00620F06"/>
    <w:rsid w:val="0062529D"/>
    <w:rsid w:val="00686F51"/>
    <w:rsid w:val="007240DD"/>
    <w:rsid w:val="007654CA"/>
    <w:rsid w:val="007956D1"/>
    <w:rsid w:val="007D1D84"/>
    <w:rsid w:val="007E40B5"/>
    <w:rsid w:val="00803BDD"/>
    <w:rsid w:val="00825062"/>
    <w:rsid w:val="008D56D1"/>
    <w:rsid w:val="00950565"/>
    <w:rsid w:val="00994A68"/>
    <w:rsid w:val="009D0A7A"/>
    <w:rsid w:val="009E692B"/>
    <w:rsid w:val="00A02BFB"/>
    <w:rsid w:val="00A34BFD"/>
    <w:rsid w:val="00A947AA"/>
    <w:rsid w:val="00AA4606"/>
    <w:rsid w:val="00AC01A6"/>
    <w:rsid w:val="00B0218B"/>
    <w:rsid w:val="00B13A46"/>
    <w:rsid w:val="00B421CB"/>
    <w:rsid w:val="00B804EC"/>
    <w:rsid w:val="00B80E77"/>
    <w:rsid w:val="00B9263B"/>
    <w:rsid w:val="00BC61BD"/>
    <w:rsid w:val="00BE6860"/>
    <w:rsid w:val="00BF157B"/>
    <w:rsid w:val="00C70A47"/>
    <w:rsid w:val="00C81063"/>
    <w:rsid w:val="00CA335C"/>
    <w:rsid w:val="00CE08C9"/>
    <w:rsid w:val="00CE57F3"/>
    <w:rsid w:val="00CE6A89"/>
    <w:rsid w:val="00D34491"/>
    <w:rsid w:val="00D6751C"/>
    <w:rsid w:val="00DB7BF6"/>
    <w:rsid w:val="00E1608E"/>
    <w:rsid w:val="00E71B97"/>
    <w:rsid w:val="00EE3222"/>
    <w:rsid w:val="00F10E85"/>
    <w:rsid w:val="00F56E50"/>
    <w:rsid w:val="00FD06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CE5FB"/>
  <w15:docId w15:val="{01C27B1D-84D1-422A-9629-49130EBD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after="320"/>
    </w:pPr>
    <w:rPr>
      <w:color w:val="666666"/>
      <w:sz w:val="30"/>
      <w:szCs w:val="30"/>
    </w:rPr>
  </w:style>
  <w:style w:type="paragraph" w:styleId="NormaleWeb">
    <w:name w:val="Normal (Web)"/>
    <w:basedOn w:val="Normale"/>
    <w:uiPriority w:val="99"/>
    <w:semiHidden/>
    <w:unhideWhenUsed/>
    <w:rsid w:val="00325510"/>
    <w:pPr>
      <w:spacing w:before="100" w:beforeAutospacing="1" w:after="100" w:afterAutospacing="1" w:line="240" w:lineRule="auto"/>
    </w:pPr>
    <w:rPr>
      <w:rFonts w:ascii="Times New Roman" w:eastAsia="Times New Roman" w:hAnsi="Times New Roman" w:cs="Times New Roman"/>
      <w:sz w:val="24"/>
      <w:szCs w:val="24"/>
      <w:lang w:val="it-IT"/>
    </w:rPr>
  </w:style>
  <w:style w:type="character" w:styleId="Collegamentoipertestuale">
    <w:name w:val="Hyperlink"/>
    <w:basedOn w:val="Carpredefinitoparagrafo"/>
    <w:uiPriority w:val="99"/>
    <w:unhideWhenUsed/>
    <w:rsid w:val="00325510"/>
    <w:rPr>
      <w:color w:val="0000FF"/>
      <w:u w:val="single"/>
    </w:rPr>
  </w:style>
  <w:style w:type="character" w:styleId="Menzionenonrisolta">
    <w:name w:val="Unresolved Mention"/>
    <w:basedOn w:val="Carpredefinitoparagrafo"/>
    <w:uiPriority w:val="99"/>
    <w:semiHidden/>
    <w:unhideWhenUsed/>
    <w:rsid w:val="00F56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aldo.palermo@donnafugata.it" TargetMode="External"/><Relationship Id="rId13" Type="http://schemas.openxmlformats.org/officeDocument/2006/relationships/hyperlink" Target="https://glass-catalog.com/eu-it/innovations/dalla-sicilia-per-la-sicili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o-i.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vinventions.com/en/solutions/nomacorc/ocea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ondazionesostainsicilia.it/" TargetMode="External"/><Relationship Id="rId4" Type="http://schemas.openxmlformats.org/officeDocument/2006/relationships/webSettings" Target="webSettings.xml"/><Relationship Id="rId9" Type="http://schemas.openxmlformats.org/officeDocument/2006/relationships/hyperlink" Target="mailto:emanuele.corsale@donnafugata.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donnafugata.it" TargetMode="External"/><Relationship Id="rId1" Type="http://schemas.openxmlformats.org/officeDocument/2006/relationships/hyperlink" Target="http://www.donnafug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383fDUcQgrnKjKAF4d9ZAmJwJGQ==">CgMxLjA4AHIhMUU4YTVfeEtXWnhKYnc0Rm9ZQjhmVmQ4Q1FWR3prVFhu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902</Words>
  <Characters>5140</Characters>
  <Application>Microsoft Office Word</Application>
  <DocSecurity>0</DocSecurity>
  <Lines>76</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Baldo Palermo</dc:creator>
  <cp:lastModifiedBy>TDF Donnafugata</cp:lastModifiedBy>
  <cp:revision>12</cp:revision>
  <cp:lastPrinted>2024-03-04T12:32:00Z</cp:lastPrinted>
  <dcterms:created xsi:type="dcterms:W3CDTF">2024-02-06T09:56:00Z</dcterms:created>
  <dcterms:modified xsi:type="dcterms:W3CDTF">2024-03-04T12:33:00Z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fa2b1eb1a90c8b2d7279a243af822b01e589284bc8add5f04f0f247d2c626869</vt:lpwstr>
  </property>
</Properties>
</file>