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E098" w14:textId="77777777" w:rsidR="00DA5911" w:rsidRPr="00AE1FFE" w:rsidRDefault="00DA5911" w:rsidP="006747D9">
      <w:pPr>
        <w:spacing w:before="120" w:after="120"/>
        <w:jc w:val="center"/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</w:pPr>
      <w:r w:rsidRPr="00AE1FFE"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  <w:t>PRESSEMITTEILUNG</w:t>
      </w:r>
    </w:p>
    <w:p w14:paraId="38E0713C" w14:textId="4B1232BE" w:rsidR="006B076D" w:rsidRPr="00AE1FFE" w:rsidRDefault="00DA5911" w:rsidP="006747D9">
      <w:pPr>
        <w:spacing w:before="120" w:after="120"/>
        <w:jc w:val="center"/>
        <w:rPr>
          <w:rFonts w:asciiTheme="majorHAnsi" w:eastAsia="Calibri" w:hAnsiTheme="majorHAnsi" w:cstheme="majorHAnsi"/>
          <w:bCs/>
          <w:i/>
          <w:iCs/>
          <w:color w:val="0000FF"/>
          <w:sz w:val="28"/>
          <w:szCs w:val="28"/>
          <w:lang w:val="de-DE"/>
        </w:rPr>
      </w:pPr>
      <w:proofErr w:type="spellStart"/>
      <w:r w:rsidRPr="00AE1FFE">
        <w:rPr>
          <w:rFonts w:asciiTheme="majorHAnsi" w:eastAsia="Calibri" w:hAnsiTheme="majorHAnsi" w:cstheme="majorHAnsi"/>
          <w:bCs/>
          <w:i/>
          <w:iCs/>
          <w:color w:val="000000" w:themeColor="text1"/>
          <w:sz w:val="28"/>
          <w:szCs w:val="28"/>
          <w:lang w:val="de-DE"/>
        </w:rPr>
        <w:t>Lighea</w:t>
      </w:r>
      <w:proofErr w:type="spellEnd"/>
      <w:r w:rsidRPr="00AE1FFE">
        <w:rPr>
          <w:rFonts w:asciiTheme="majorHAnsi" w:eastAsia="Calibri" w:hAnsiTheme="majorHAnsi" w:cstheme="majorHAnsi"/>
          <w:bCs/>
          <w:i/>
          <w:iCs/>
          <w:color w:val="000000" w:themeColor="text1"/>
          <w:sz w:val="28"/>
          <w:szCs w:val="28"/>
          <w:lang w:val="de-DE"/>
        </w:rPr>
        <w:t xml:space="preserve"> von Donnafugata</w:t>
      </w:r>
      <w:r w:rsidR="00653A1E" w:rsidRPr="00AE1FFE">
        <w:rPr>
          <w:rFonts w:asciiTheme="majorHAnsi" w:eastAsia="Calibri" w:hAnsiTheme="majorHAnsi" w:cstheme="majorHAnsi"/>
          <w:bCs/>
          <w:i/>
          <w:iCs/>
          <w:color w:val="000000" w:themeColor="text1"/>
          <w:sz w:val="28"/>
          <w:szCs w:val="28"/>
          <w:lang w:val="de-DE"/>
        </w:rPr>
        <w:t xml:space="preserve"> – heroischer</w:t>
      </w:r>
      <w:r w:rsidR="006B076D" w:rsidRPr="00AE1FFE">
        <w:rPr>
          <w:rFonts w:asciiTheme="majorHAnsi" w:eastAsia="Calibri" w:hAnsiTheme="majorHAnsi" w:cstheme="majorHAnsi"/>
          <w:bCs/>
          <w:i/>
          <w:iCs/>
          <w:color w:val="000000" w:themeColor="text1"/>
          <w:sz w:val="28"/>
          <w:szCs w:val="28"/>
          <w:lang w:val="de-DE"/>
        </w:rPr>
        <w:t xml:space="preserve"> Weinbau und Nachhaltigkeit</w:t>
      </w:r>
    </w:p>
    <w:p w14:paraId="452367C9" w14:textId="74782CAE" w:rsidR="00C70DC4" w:rsidRPr="00AE1FFE" w:rsidRDefault="00C70DC4" w:rsidP="006747D9">
      <w:pPr>
        <w:spacing w:before="120" w:after="120"/>
        <w:jc w:val="center"/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</w:pP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Donnafugata </w:t>
      </w:r>
      <w:r w:rsidR="00C07C56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investiert </w:t>
      </w: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weiter </w:t>
      </w:r>
      <w:r w:rsidR="00C07C56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in</w:t>
      </w: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Nachhaltigkeit: Der </w:t>
      </w:r>
      <w:proofErr w:type="spellStart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Lighea</w:t>
      </w:r>
      <w:proofErr w:type="spellEnd"/>
      <w:r w:rsidR="00C07C56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2023</w:t>
      </w: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kommt </w:t>
      </w:r>
      <w:r w:rsidR="003505EF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erstmals in</w:t>
      </w:r>
      <w:r w:rsidR="003040CB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der</w:t>
      </w: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„</w:t>
      </w:r>
      <w:proofErr w:type="spellStart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Cento</w:t>
      </w:r>
      <w:proofErr w:type="spellEnd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per </w:t>
      </w:r>
      <w:proofErr w:type="spellStart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Cento</w:t>
      </w:r>
      <w:proofErr w:type="spellEnd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Sicilia“-Flasche und mit </w:t>
      </w:r>
      <w:r w:rsidR="00F45ABE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„</w:t>
      </w:r>
      <w:proofErr w:type="spellStart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Nomacorc</w:t>
      </w:r>
      <w:proofErr w:type="spellEnd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Ocean</w:t>
      </w:r>
      <w:r w:rsidR="00F45ABE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“-Verschluss</w:t>
      </w: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in den Verkauf. Der aus </w:t>
      </w:r>
      <w:proofErr w:type="spellStart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Zibibbo</w:t>
      </w:r>
      <w:proofErr w:type="spellEnd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-Trauben gekelterte </w:t>
      </w:r>
      <w:proofErr w:type="spellStart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Lighea</w:t>
      </w:r>
      <w:proofErr w:type="spellEnd"/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ist eine Referenz für feine, aromatische Weine und</w:t>
      </w:r>
      <w:r w:rsidR="00C07C56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ein</w:t>
      </w:r>
      <w:r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Symbol für </w:t>
      </w:r>
      <w:r w:rsidR="00F45ABE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zukunftsfähigen</w:t>
      </w:r>
      <w:r w:rsidR="005E57D8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, </w:t>
      </w:r>
      <w:r w:rsidR="00134109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heroischen</w:t>
      </w:r>
      <w:r w:rsidR="006747D9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</w:t>
      </w:r>
      <w:r w:rsidR="00134109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>Weinbau</w:t>
      </w:r>
      <w:r w:rsidR="005E57D8" w:rsidRPr="00AE1FFE">
        <w:rPr>
          <w:rFonts w:asciiTheme="majorHAnsi" w:eastAsia="Calibri" w:hAnsiTheme="majorHAnsi" w:cstheme="majorHAnsi"/>
          <w:b/>
          <w:color w:val="000000" w:themeColor="text1"/>
          <w:sz w:val="18"/>
          <w:szCs w:val="18"/>
          <w:lang w:val="de-DE"/>
        </w:rPr>
        <w:t xml:space="preserve"> auf Pantelleria. </w:t>
      </w:r>
    </w:p>
    <w:p w14:paraId="145F84C3" w14:textId="0684FD46" w:rsidR="00134109" w:rsidRPr="005E57D8" w:rsidRDefault="00AE1FFE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F5103E" wp14:editId="7E2D3DAF">
            <wp:simplePos x="0" y="0"/>
            <wp:positionH relativeFrom="margin">
              <wp:posOffset>-160655</wp:posOffset>
            </wp:positionH>
            <wp:positionV relativeFrom="paragraph">
              <wp:posOffset>12065</wp:posOffset>
            </wp:positionV>
            <wp:extent cx="2137410" cy="3055620"/>
            <wp:effectExtent l="0" t="0" r="0" b="0"/>
            <wp:wrapThrough wrapText="bothSides">
              <wp:wrapPolygon edited="0">
                <wp:start x="0" y="0"/>
                <wp:lineTo x="0" y="21411"/>
                <wp:lineTo x="21369" y="21411"/>
                <wp:lineTo x="21369" y="0"/>
                <wp:lineTo x="0" y="0"/>
              </wp:wrapPolygon>
            </wp:wrapThrough>
            <wp:docPr id="1261143357" name="Immagine 2" descr="Immagine che contiene bevanda, bevanda alcolica, vino, acq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43357" name="Immagine 2" descr="Immagine che contiene bevanda, bevanda alcolica, vino, acqua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6396" r="16746" b="14602"/>
                    <a:stretch/>
                  </pic:blipFill>
                  <pic:spPr bwMode="auto">
                    <a:xfrm>
                      <a:off x="0" y="0"/>
                      <a:ext cx="21374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Donnafugata </w:t>
      </w:r>
      <w:r w:rsidR="00C07C56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investiert auch beim </w:t>
      </w:r>
      <w:proofErr w:type="spellStart"/>
      <w:r w:rsidR="00C07C56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Packaging</w:t>
      </w:r>
      <w:proofErr w:type="spellEnd"/>
      <w:r w:rsidR="00C07C56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in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ökologische Nachhaltigkeit</w:t>
      </w:r>
      <w:r w:rsidR="00C07C56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. Der </w:t>
      </w:r>
      <w:r w:rsidR="008B16DC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weiße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Lighea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802A9D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bekommt ein neues 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Erscheinungsbild</w:t>
      </w:r>
      <w:r w:rsidR="00802A9D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</w:t>
      </w:r>
      <w:r w:rsidR="000D007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bleibt als Wein aber stilistisch unverändert.</w:t>
      </w:r>
      <w:r w:rsidR="00134109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</w:p>
    <w:p w14:paraId="3F4850A8" w14:textId="55990AC2" w:rsidR="00DA5911" w:rsidRPr="005E57D8" w:rsidRDefault="00461544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Ab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dem Jahrgang 2023 wird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Lighea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in der </w:t>
      </w:r>
      <w:r w:rsidR="00D95DCC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Burgunderf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lasche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„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Cento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per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Cento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“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(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h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undert 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Prozent Sizilien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)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abgefüllt</w:t>
      </w:r>
      <w:r w:rsidR="00FE0EB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 Die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Flasche </w:t>
      </w:r>
      <w:r w:rsidR="00D95DCC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wird nur in Sizilien hergestellt, aus Glas, das auf der Insel gesammelt und recycelt wird</w:t>
      </w:r>
      <w:r w:rsidR="00BC59C3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 Das Konzept dieser Kreislaufwirtschaft wurde von der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Stiftung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SOStain</w:t>
      </w:r>
      <w:proofErr w:type="spellEnd"/>
      <w:r w:rsidR="00BC59C3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BC59C3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entwickelt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die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Glashütte O-I</w:t>
      </w:r>
      <w:r w:rsidR="00F2061A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Glass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setzt</w:t>
      </w:r>
      <w:r w:rsidR="005E57D8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es in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die Praxis um.</w:t>
      </w:r>
    </w:p>
    <w:p w14:paraId="60AAAFD2" w14:textId="54B4B543" w:rsidR="00DA5911" w:rsidRPr="005E57D8" w:rsidRDefault="00253587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Mit 410 Gramm ist d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ie </w:t>
      </w:r>
      <w:r w:rsidR="00FE0EB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„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Cento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per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Cento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</w:t>
      </w:r>
      <w:r w:rsidR="00FE0EB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“-Flasche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außerdem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leichter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FE0EB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als herkömmliche Flaschen</w:t>
      </w:r>
      <w:r w:rsidR="00611A5B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und </w:t>
      </w:r>
      <w:r w:rsidR="00611A5B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hilft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somit CO2-Emissionen und Umweltbelastung zu reduzieren.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Zusätzlich</w:t>
      </w:r>
      <w:r w:rsidR="000D007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wird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der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Lighea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0D007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mit dem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Nomacorc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Ocean</w:t>
      </w:r>
      <w:r w:rsidR="000D007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verschlossen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,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ein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em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Weinkorken</w:t>
      </w:r>
      <w:r w:rsidR="005E57D8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,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der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aus 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speziellem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recy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ltem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Kunststoffmüll, dem sogenannten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Oce</w:t>
      </w:r>
      <w:r w:rsidR="005E57D8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a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 Bound Plastik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(OBP)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hergestellt wird. OBP wir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in Küstengebieten gesammelt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trägt zur Entlastung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des maritimen Öko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systems </w:t>
      </w:r>
      <w:r w:rsidR="00CA7A3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bei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</w:t>
      </w:r>
    </w:p>
    <w:p w14:paraId="085A36FE" w14:textId="2B0EC0BC" w:rsidR="00DA5911" w:rsidRPr="005E57D8" w:rsidRDefault="00DA5911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as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sind die neuen Merkmale eines Weißweins, der an sich schon etwas Besonderes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ist –</w:t>
      </w:r>
      <w:r w:rsidR="00F208E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denn der </w:t>
      </w:r>
      <w:proofErr w:type="spellStart"/>
      <w:r w:rsidR="00F208E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Lighea</w:t>
      </w:r>
      <w:proofErr w:type="spellEnd"/>
      <w:r w:rsidR="00F208E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wird aus </w:t>
      </w:r>
      <w:proofErr w:type="spellStart"/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Zibibbo</w:t>
      </w:r>
      <w:proofErr w:type="spellEnd"/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-Trauben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gekeltert, die auf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der Vulkaninsel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Pantelleria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wachsen.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Sonne und Wind sind 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hier </w:t>
      </w:r>
      <w:r w:rsidR="00F208E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ständige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Wächter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Begleiter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. Die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Reben </w:t>
      </w:r>
      <w:r w:rsidR="00AC2432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werden </w:t>
      </w:r>
      <w:r w:rsidR="00F208E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auf kleinen, von Trockensteinmauern gestützten Ter</w:t>
      </w:r>
      <w:r w:rsidR="005E57D8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</w:t>
      </w:r>
      <w:r w:rsidR="00F208E4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assen angebaut. 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Dort wachsen sie niedrig in eigens angelegte Mulden geduckt, die sie vor dem unablässig über die Insel wehenden Wind schützen sollen. Diese einfallsreiche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nachhaltige 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Anbauform,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auch </w:t>
      </w:r>
      <w:proofErr w:type="spellStart"/>
      <w:r w:rsidR="008B5FF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Alberello</w:t>
      </w:r>
      <w:proofErr w:type="spellEnd"/>
      <w:r w:rsidR="008B5FF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8B5FF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P</w:t>
      </w:r>
      <w:r w:rsidR="000007CE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antesco</w:t>
      </w:r>
      <w:proofErr w:type="spellEnd"/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genannt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,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ist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von der </w:t>
      </w:r>
      <w:proofErr w:type="spellStart"/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Unesco</w:t>
      </w:r>
      <w:proofErr w:type="spellEnd"/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zum Weltkulturerbe erklärt w</w:t>
      </w:r>
      <w:r w:rsidR="000007CE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orden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</w:t>
      </w:r>
    </w:p>
    <w:p w14:paraId="77CBD997" w14:textId="3A71044E" w:rsidR="00134109" w:rsidRPr="005E57D8" w:rsidRDefault="00DA5911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Das Ergebnis ist ein aromatischer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Wein mit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einer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intensiven mediterranen Persönlichkeit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: Er bezaubert mit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unverwechselbaren Noten von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Zitrusfrüchten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Orangenblüte und anderen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Blumendüften</w:t>
      </w:r>
      <w:r w:rsidR="00BD468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 I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m Mund</w:t>
      </w:r>
      <w:r w:rsidR="00BD468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wird er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von a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usgeprägte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Frische </w:t>
      </w:r>
      <w:r w:rsidR="008B5FF7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begleitet </w:t>
      </w:r>
      <w:r w:rsidR="00BD468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und endet in einem spannenden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mineralischen</w:t>
      </w:r>
      <w:r w:rsidR="00BD468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Finale.</w:t>
      </w:r>
    </w:p>
    <w:p w14:paraId="37CC9C51" w14:textId="7004C456" w:rsidR="00DA5911" w:rsidRPr="005E57D8" w:rsidRDefault="00BD4681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</w:pP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„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Die extrem</w:t>
      </w:r>
      <w:r w:rsidR="00134109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en Bedingungen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von Pantelleria stell</w:t>
      </w:r>
      <w:r w:rsidR="00134109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en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immer eine große Herausforderung dar</w:t>
      </w:r>
      <w:r w:rsidR="00134109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. Der </w:t>
      </w:r>
      <w:proofErr w:type="spellStart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Lighea</w:t>
      </w:r>
      <w:proofErr w:type="spellEnd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ist eine wirklich authentische Interpretation diese</w:t>
      </w:r>
      <w:r w:rsidR="00134109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r </w:t>
      </w:r>
      <w:r w:rsidR="00B029E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Insel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“,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erklä</w:t>
      </w:r>
      <w:r w:rsidR="00134109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t Antonio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Rallo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der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Önologe und Leiter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des Familienbetriebs. 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„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D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ie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so niedrig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erzogenen,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auf Terrassen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wachsenden Reben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zu bewirtschaften, erfordert viel Arbeit, vom Rebschnitt über die Ernte bis hin zur unverzichtbaren Instandhaltung der kilometerlangen Trockenmauern. </w:t>
      </w:r>
      <w:r w:rsidR="00B029E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Erfahrung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, harte Arbeit und 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Enthusiasmus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sind die Grundlage der Teamarbeit, die es ermöglicht, </w:t>
      </w:r>
      <w:r w:rsidR="00B029E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so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einzigartige und </w:t>
      </w:r>
      <w:r w:rsidR="00B029E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herkunftstypische Wein</w:t>
      </w:r>
      <w:r w:rsidR="005E57D8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e</w:t>
      </w:r>
      <w:r w:rsidR="00B029E7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wie den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Lighea</w:t>
      </w:r>
      <w:proofErr w:type="spellEnd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hervorzubringen.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“</w:t>
      </w:r>
    </w:p>
    <w:p w14:paraId="13B2DE06" w14:textId="628ACA39" w:rsidR="00DE0129" w:rsidRPr="005E57D8" w:rsidRDefault="00CD5DE6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„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Es ist ein Wein, der in die Zukunft blickt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“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unterstreicht José </w:t>
      </w:r>
      <w:proofErr w:type="spellStart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Rallo</w:t>
      </w:r>
      <w:proofErr w:type="spellEnd"/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die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das Unternehmen gemeinsam mit </w:t>
      </w:r>
      <w:r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ihrem </w:t>
      </w:r>
      <w:r w:rsidR="00DA5911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Bruder Antonio leitet. </w:t>
      </w:r>
      <w:r w:rsidR="00C121CF" w:rsidRPr="005E57D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„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Die Einführung </w:t>
      </w:r>
      <w:r w:rsidR="00C121CF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der ‚</w:t>
      </w:r>
      <w:proofErr w:type="spellStart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Cento</w:t>
      </w:r>
      <w:proofErr w:type="spellEnd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per </w:t>
      </w:r>
      <w:proofErr w:type="spellStart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Cento</w:t>
      </w:r>
      <w:proofErr w:type="spellEnd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Sicilia</w:t>
      </w:r>
      <w:r w:rsidR="00C121CF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‘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-Flasche und des </w:t>
      </w:r>
      <w:proofErr w:type="spellStart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Nomacorc</w:t>
      </w:r>
      <w:proofErr w:type="spellEnd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Ocean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</w:t>
      </w:r>
      <w:r w:rsidR="00C121CF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orientiert sich</w:t>
      </w:r>
      <w:r w:rsidR="00907AED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an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den Zielen </w:t>
      </w:r>
      <w:r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für nachhaltige Entwicklung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der UN-Agenda 2030. </w:t>
      </w:r>
      <w:r w:rsidR="004E25CA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>W</w:t>
      </w:r>
      <w:r w:rsidR="00C121CF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>ir setzen uns schon lang</w:t>
      </w:r>
      <w:r w:rsidR="004E25CA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>e</w:t>
      </w:r>
      <w:r w:rsidR="00C121CF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 xml:space="preserve"> für Nachhaltigkeit </w:t>
      </w:r>
      <w:r w:rsidR="005E57D8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 xml:space="preserve">ein </w:t>
      </w:r>
      <w:r w:rsidR="004E25CA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 xml:space="preserve">und besitzen </w:t>
      </w:r>
      <w:r w:rsidR="00C121CF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 xml:space="preserve">über 30 Jahre </w:t>
      </w:r>
      <w:r w:rsidR="004E25CA" w:rsidRPr="005E57D8">
        <w:rPr>
          <w:rFonts w:asciiTheme="majorHAnsi" w:eastAsia="Calibri" w:hAnsiTheme="majorHAnsi" w:cstheme="majorHAnsi"/>
          <w:i/>
          <w:iCs/>
          <w:color w:val="000000" w:themeColor="text1"/>
          <w:sz w:val="20"/>
          <w:szCs w:val="20"/>
          <w:lang w:val="de-DE"/>
        </w:rPr>
        <w:t>Erfahrung mit verantwortungsvollem Wirtschaften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: von der Reduzierung der Umweltauswirkungen im Weinberg 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über die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Erzeugung sauberer Energie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bis zum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Schutz der 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Artenv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ielfalt 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und der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Landschaftspflege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. 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Durch unser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ständiges Engagement</w:t>
      </w:r>
      <w:r w:rsidR="004E25CA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 haben wir </w:t>
      </w:r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 xml:space="preserve">die </w:t>
      </w:r>
      <w:proofErr w:type="spellStart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SOStain</w:t>
      </w:r>
      <w:proofErr w:type="spellEnd"/>
      <w:r w:rsidR="00DA5911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-Zertifizierung für nachhaltigen sizilianischen Weinbau erhalten.</w:t>
      </w:r>
      <w:r w:rsidR="00C121CF" w:rsidRPr="005E57D8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lang w:val="de-DE"/>
        </w:rPr>
        <w:t>“</w:t>
      </w:r>
    </w:p>
    <w:p w14:paraId="1BE0992C" w14:textId="6A6848C2" w:rsidR="00DE0129" w:rsidRPr="004A590E" w:rsidRDefault="00DA5911" w:rsidP="00AE1FFE">
      <w:pPr>
        <w:spacing w:before="40" w:after="40" w:line="264" w:lineRule="auto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Schließlich </w:t>
      </w:r>
      <w:r w:rsidR="004E25CA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ist auch das Etikett des </w:t>
      </w:r>
      <w:proofErr w:type="spellStart"/>
      <w:r w:rsidR="004E25CA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Lighea</w:t>
      </w:r>
      <w:proofErr w:type="spellEnd"/>
      <w:r w:rsidR="004E25CA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2023 </w:t>
      </w:r>
      <w:r w:rsidR="006747D9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neugestaltet</w:t>
      </w:r>
      <w:r w:rsidR="004E25CA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worden.</w:t>
      </w:r>
      <w:r w:rsidR="00DE0129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Die bezaubernde Meerjungfrau </w:t>
      </w:r>
      <w:proofErr w:type="spellStart"/>
      <w:r w:rsidR="00DE0129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Lighea</w:t>
      </w:r>
      <w:proofErr w:type="spellEnd"/>
      <w:r w:rsidR="00DE0129"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ist nun – statt vor einem Sonnenuntergang – vor einem Sonnenaufgang auf Pantelleria zu sehen. Die Originalskizze für das Etikett trägt die unverwechselbare Handschrift des Künstlers Stefano Vitale.</w:t>
      </w:r>
    </w:p>
    <w:p w14:paraId="29586536" w14:textId="6201D61F" w:rsidR="00DA5911" w:rsidRDefault="00DA5911" w:rsidP="004A590E">
      <w:pPr>
        <w:jc w:val="right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Marsala, </w:t>
      </w:r>
      <w:r w:rsidR="00DF4CCC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4</w:t>
      </w:r>
      <w:r w:rsidRPr="004A590E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 März 2024</w:t>
      </w:r>
    </w:p>
    <w:p w14:paraId="162CEDEF" w14:textId="77777777" w:rsidR="006747D9" w:rsidRPr="00AE1FFE" w:rsidRDefault="00DA5911" w:rsidP="00DA5911">
      <w:pPr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</w:pPr>
      <w:r w:rsidRPr="00AE1FFE"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  <w:t>PUBLIC RELATIONS</w:t>
      </w:r>
    </w:p>
    <w:p w14:paraId="5750D31C" w14:textId="00BDE81F" w:rsidR="00DA5911" w:rsidRPr="00AE1FFE" w:rsidRDefault="00DA5911" w:rsidP="00DA5911">
      <w:pPr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</w:pPr>
      <w:r w:rsidRPr="00AE1FFE"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  <w:t xml:space="preserve">Baldo M. Palermo </w:t>
      </w:r>
      <w:hyperlink r:id="rId8" w:history="1">
        <w:r w:rsidR="006747D9" w:rsidRPr="00AE1FFE">
          <w:rPr>
            <w:rStyle w:val="Collegamentoipertestuale"/>
            <w:rFonts w:asciiTheme="majorHAnsi" w:eastAsia="Calibri" w:hAnsiTheme="majorHAnsi" w:cstheme="majorHAnsi"/>
            <w:sz w:val="18"/>
            <w:szCs w:val="18"/>
            <w:lang w:val="de-DE"/>
          </w:rPr>
          <w:t>baldo.palermo@donnafugata.it</w:t>
        </w:r>
      </w:hyperlink>
      <w:r w:rsidR="006747D9" w:rsidRPr="00AE1FFE"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  <w:t xml:space="preserve"> </w:t>
      </w:r>
      <w:r w:rsidR="00CA7A3E" w:rsidRPr="00AE1FFE">
        <w:rPr>
          <w:rFonts w:asciiTheme="majorHAnsi" w:eastAsia="Calibri" w:hAnsiTheme="majorHAnsi" w:cstheme="majorHAnsi"/>
          <w:color w:val="000000" w:themeColor="text1"/>
          <w:sz w:val="18"/>
          <w:szCs w:val="18"/>
          <w:lang w:val="de-DE"/>
        </w:rPr>
        <w:t xml:space="preserve"> </w:t>
      </w:r>
      <w:proofErr w:type="spellStart"/>
      <w:r w:rsidR="006747D9" w:rsidRPr="00AE1FFE">
        <w:rPr>
          <w:rFonts w:asciiTheme="majorHAnsi" w:hAnsiTheme="majorHAnsi" w:cstheme="majorHAnsi"/>
          <w:sz w:val="18"/>
          <w:szCs w:val="18"/>
        </w:rPr>
        <w:t>ph</w:t>
      </w:r>
      <w:proofErr w:type="spellEnd"/>
      <w:r w:rsidR="006747D9" w:rsidRPr="00AE1FFE">
        <w:rPr>
          <w:rFonts w:asciiTheme="majorHAnsi" w:hAnsiTheme="majorHAnsi" w:cstheme="majorHAnsi"/>
          <w:sz w:val="18"/>
          <w:szCs w:val="18"/>
        </w:rPr>
        <w:t>. + 39 0923 724 226</w:t>
      </w:r>
    </w:p>
    <w:p w14:paraId="70F79C45" w14:textId="77777777" w:rsidR="006747D9" w:rsidRPr="00AE1FFE" w:rsidRDefault="006747D9" w:rsidP="006747D9">
      <w:pPr>
        <w:rPr>
          <w:rFonts w:asciiTheme="majorHAnsi" w:eastAsia="Montserrat" w:hAnsiTheme="majorHAnsi" w:cstheme="majorHAnsi"/>
          <w:color w:val="30383B"/>
          <w:sz w:val="18"/>
          <w:szCs w:val="18"/>
          <w:highlight w:val="white"/>
        </w:rPr>
      </w:pPr>
      <w:r w:rsidRPr="00AE1FFE">
        <w:rPr>
          <w:rFonts w:asciiTheme="majorHAnsi" w:hAnsiTheme="majorHAnsi" w:cstheme="majorHAnsi"/>
          <w:sz w:val="18"/>
          <w:szCs w:val="18"/>
        </w:rPr>
        <w:t xml:space="preserve">Emanuele Corsale </w:t>
      </w:r>
      <w:hyperlink r:id="rId9" w:history="1">
        <w:r w:rsidRPr="00AE1FFE">
          <w:rPr>
            <w:rStyle w:val="Collegamentoipertestuale"/>
            <w:rFonts w:asciiTheme="majorHAnsi" w:hAnsiTheme="majorHAnsi" w:cstheme="majorHAnsi"/>
            <w:sz w:val="18"/>
            <w:szCs w:val="18"/>
          </w:rPr>
          <w:t>emanuele.corsale@donnafugata.it</w:t>
        </w:r>
      </w:hyperlink>
      <w:r w:rsidRPr="00AE1FF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E1FFE">
        <w:rPr>
          <w:rFonts w:asciiTheme="majorHAnsi" w:hAnsiTheme="majorHAnsi" w:cstheme="majorHAnsi"/>
          <w:sz w:val="18"/>
          <w:szCs w:val="18"/>
        </w:rPr>
        <w:t>ph</w:t>
      </w:r>
      <w:proofErr w:type="spellEnd"/>
      <w:r w:rsidRPr="00AE1FFE">
        <w:rPr>
          <w:rFonts w:asciiTheme="majorHAnsi" w:hAnsiTheme="majorHAnsi" w:cstheme="majorHAnsi"/>
          <w:sz w:val="18"/>
          <w:szCs w:val="18"/>
        </w:rPr>
        <w:t>. + 39 0923 724 225</w:t>
      </w:r>
    </w:p>
    <w:p w14:paraId="52BFCBBD" w14:textId="77777777" w:rsidR="00DA5911" w:rsidRDefault="00DA5911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</w:p>
    <w:p w14:paraId="36D9CB48" w14:textId="77777777" w:rsidR="006747D9" w:rsidRPr="00050191" w:rsidRDefault="006747D9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</w:p>
    <w:p w14:paraId="22F7E116" w14:textId="69B3CF57" w:rsidR="008866A0" w:rsidRPr="00050191" w:rsidRDefault="00DA5911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050191">
        <w:rPr>
          <w:rFonts w:asciiTheme="majorHAnsi" w:eastAsia="Calibri" w:hAnsiTheme="majorHAnsi" w:cstheme="majorHAnsi"/>
          <w:b/>
          <w:color w:val="000000" w:themeColor="text1"/>
          <w:sz w:val="20"/>
          <w:szCs w:val="20"/>
          <w:lang w:val="de-DE"/>
        </w:rPr>
        <w:t xml:space="preserve">Stiftung </w:t>
      </w:r>
      <w:proofErr w:type="spellStart"/>
      <w:r w:rsidRPr="00050191">
        <w:rPr>
          <w:rFonts w:asciiTheme="majorHAnsi" w:eastAsia="Calibri" w:hAnsiTheme="majorHAnsi" w:cstheme="majorHAnsi"/>
          <w:b/>
          <w:color w:val="000000" w:themeColor="text1"/>
          <w:sz w:val="20"/>
          <w:szCs w:val="20"/>
          <w:lang w:val="de-DE"/>
        </w:rPr>
        <w:t>SOStain</w:t>
      </w:r>
      <w:proofErr w:type="spellEnd"/>
      <w:r w:rsidR="005B5D6A" w:rsidRPr="00050191">
        <w:rPr>
          <w:rFonts w:asciiTheme="majorHAnsi" w:eastAsia="Calibri" w:hAnsiTheme="majorHAnsi" w:cstheme="majorHAnsi"/>
          <w:b/>
          <w:color w:val="000000" w:themeColor="text1"/>
          <w:sz w:val="20"/>
          <w:szCs w:val="20"/>
          <w:lang w:val="de-DE"/>
        </w:rPr>
        <w:t xml:space="preserve"> Sicilia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955EAE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–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Die 2020 </w:t>
      </w:r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gegründete 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Stiftung </w:t>
      </w:r>
      <w:proofErr w:type="spellStart"/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SOStain</w:t>
      </w:r>
      <w:proofErr w:type="spellEnd"/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 hat ein strategisches Nachhaltigkeit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sprogramm für den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sizilianischen Weinbau 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entwickelt</w:t>
      </w:r>
      <w:r w:rsidR="00E8503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E8503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ie Stiftung fördert bewährte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Praktiken zur sinnvollen Nutzung natürlicher Re</w:t>
      </w:r>
      <w:r w:rsidR="004A590E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sourcen und den Schutz des 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Ökosystems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. 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Das Programm </w:t>
      </w:r>
      <w:r w:rsidR="004A590E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umfasst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zehn 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Mindestanforderungen, die von der Messung des Wasser- und </w:t>
      </w:r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CO</w:t>
      </w:r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vertAlign w:val="subscript"/>
          <w:lang w:val="de-DE"/>
        </w:rPr>
        <w:t>2</w:t>
      </w:r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-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Fußabdrucks 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über die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Kontrolle des Flaschengewichts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bis zum 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Schutz 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der 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Artenvielfalt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sowie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der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Aufwertung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menschliche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 Arbeit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gebietstypischer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141C3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Eigenschaften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reichen. 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Sie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hat inzwischen 40 Mitglie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der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, von denen 24 bereits zertifiziert sin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d. </w:t>
      </w:r>
      <w:proofErr w:type="spellStart"/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SOStain</w:t>
      </w:r>
      <w:proofErr w:type="spellEnd"/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 </w:t>
      </w:r>
      <w:r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setzt sich</w:t>
      </w:r>
      <w:r w:rsidR="008866A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für </w:t>
      </w:r>
      <w:r w:rsidR="008866A0" w:rsidRPr="00050191">
        <w:rPr>
          <w:rFonts w:asciiTheme="majorHAnsi" w:eastAsia="Calibri" w:hAnsiTheme="majorHAnsi" w:cstheme="majorHAnsi"/>
          <w:iCs/>
          <w:color w:val="000000" w:themeColor="text1"/>
          <w:sz w:val="20"/>
          <w:szCs w:val="20"/>
          <w:lang w:val="de-DE"/>
        </w:rPr>
        <w:t>ökologische, soziale und nachhaltige Unternehmensführung ein</w:t>
      </w:r>
      <w:r w:rsidR="003E354D" w:rsidRPr="00050191">
        <w:rPr>
          <w:rFonts w:asciiTheme="majorHAnsi" w:eastAsia="Calibri" w:hAnsiTheme="majorHAnsi" w:cstheme="majorHAnsi"/>
          <w:iCs/>
          <w:color w:val="000000" w:themeColor="text1"/>
          <w:sz w:val="20"/>
          <w:szCs w:val="20"/>
          <w:lang w:val="de-DE"/>
        </w:rPr>
        <w:t>,</w:t>
      </w:r>
      <w:r w:rsidR="008866A0" w:rsidRPr="00050191">
        <w:rPr>
          <w:rFonts w:asciiTheme="majorHAnsi" w:eastAsia="Calibri" w:hAnsiTheme="majorHAnsi" w:cstheme="majorHAnsi"/>
          <w:iCs/>
          <w:color w:val="000000" w:themeColor="text1"/>
          <w:sz w:val="20"/>
          <w:szCs w:val="20"/>
          <w:lang w:val="de-DE"/>
        </w:rPr>
        <w:t xml:space="preserve"> die im Einklang mit den Zielen der UN-Agenda 2030 stehen.</w:t>
      </w:r>
      <w:r w:rsidR="003E354D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Die Stiftung wird vom</w:t>
      </w:r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Konsortium DOC Sicilia und der Winzervereinigung </w:t>
      </w:r>
      <w:proofErr w:type="spellStart"/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Assovini</w:t>
      </w:r>
      <w:proofErr w:type="spellEnd"/>
      <w:r w:rsidR="00942FB0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 gefördert.</w:t>
      </w:r>
    </w:p>
    <w:p w14:paraId="1A82D127" w14:textId="7DD92939" w:rsidR="00DA5911" w:rsidRPr="00050191" w:rsidRDefault="00F2061A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hyperlink r:id="rId10" w:history="1">
        <w:r w:rsidR="006747D9" w:rsidRPr="00CE5FFC">
          <w:rPr>
            <w:rStyle w:val="Collegamentoipertestuale"/>
            <w:rFonts w:asciiTheme="majorHAnsi" w:eastAsia="Calibri" w:hAnsiTheme="majorHAnsi" w:cstheme="majorHAnsi"/>
            <w:sz w:val="20"/>
            <w:szCs w:val="20"/>
            <w:lang w:val="de-DE"/>
          </w:rPr>
          <w:t>https://www.fondazionesostainsicilia.it/</w:t>
        </w:r>
      </w:hyperlink>
      <w:r w:rsidR="006747D9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DA5911" w:rsidRPr="00050191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 </w:t>
      </w:r>
    </w:p>
    <w:p w14:paraId="279E7593" w14:textId="77777777" w:rsidR="00DA5911" w:rsidRPr="005E57D8" w:rsidRDefault="00DA5911" w:rsidP="00DA5911">
      <w:pPr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051148EB" w14:textId="282C913B" w:rsidR="00DA5911" w:rsidRPr="00B17258" w:rsidRDefault="00DA5911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proofErr w:type="spellStart"/>
      <w:r w:rsidRPr="00B17258">
        <w:rPr>
          <w:rFonts w:asciiTheme="majorHAnsi" w:eastAsia="Calibri" w:hAnsiTheme="majorHAnsi" w:cstheme="majorHAnsi"/>
          <w:b/>
          <w:color w:val="000000" w:themeColor="text1"/>
          <w:sz w:val="20"/>
          <w:szCs w:val="20"/>
          <w:lang w:val="de-DE"/>
        </w:rPr>
        <w:t>Vinventions</w:t>
      </w:r>
      <w:proofErr w:type="spellEnd"/>
      <w:r w:rsidRPr="00B17258">
        <w:rPr>
          <w:rFonts w:asciiTheme="majorHAnsi" w:eastAsia="Calibri" w:hAnsiTheme="majorHAnsi" w:cstheme="majorHAnsi"/>
          <w:b/>
          <w:color w:val="000000" w:themeColor="text1"/>
          <w:sz w:val="20"/>
          <w:szCs w:val="20"/>
          <w:lang w:val="de-DE"/>
        </w:rPr>
        <w:t xml:space="preserve"> / </w:t>
      </w:r>
      <w:proofErr w:type="spellStart"/>
      <w:r w:rsidRPr="00B17258">
        <w:rPr>
          <w:rFonts w:asciiTheme="majorHAnsi" w:eastAsia="Calibri" w:hAnsiTheme="majorHAnsi" w:cstheme="majorHAnsi"/>
          <w:b/>
          <w:color w:val="000000" w:themeColor="text1"/>
          <w:sz w:val="20"/>
          <w:szCs w:val="20"/>
          <w:lang w:val="de-DE"/>
        </w:rPr>
        <w:t>Nomacorc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5B5D6A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–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Vinventions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C82AB4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verfügt über das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weltweit umfassendste </w:t>
      </w:r>
      <w:r w:rsidR="00C82AB4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Angebot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von Weinverschl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üssen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die auf die unterschiedlichen Bedürfnisse </w:t>
      </w:r>
      <w:r w:rsidR="005E40D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von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Weinproduzenten zugeschnitten sind.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Vinventions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bietet Verschlusslösungen, die ein Höchstmaß an </w:t>
      </w:r>
      <w:r w:rsidR="00C82AB4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Performance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Design und Nachhaltigkeit bieten. Zu den </w:t>
      </w:r>
      <w:proofErr w:type="spellStart"/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Vinventions</w:t>
      </w:r>
      <w:proofErr w:type="spellEnd"/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-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Marken gehören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Nomacorc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Green</w:t>
      </w:r>
      <w:r w:rsidR="005E40D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-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-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Blue Line, SÜBR,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Vintop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Wine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Quality Solutions.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Vinventions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beschäftigt weltweit über 550 Mitarbeiter und unterhält Produktionsstätten in den </w:t>
      </w:r>
      <w:r w:rsidR="005E40D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USA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Belgien, Frankreich, Italien, Argentinien, Südafrika und China. Die </w:t>
      </w:r>
      <w:r w:rsidR="005E40D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Grund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werte von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Vinventions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sind Kundennähe, Innovation, Eigenverantwortung, Teamarbeit, Nachhaltigkeit und langfristige Verantwortung. </w:t>
      </w:r>
      <w:r w:rsidR="008B276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Mit Donnafugata als Partner hat </w:t>
      </w:r>
      <w:r w:rsidR="0005019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das Unternehmen </w:t>
      </w:r>
      <w:r w:rsidR="008B276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den neuartigen Weinverschluss </w:t>
      </w:r>
      <w:proofErr w:type="spellStart"/>
      <w:r w:rsidR="008B276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Nomacor</w:t>
      </w:r>
      <w:r w:rsidR="0005019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</w:t>
      </w:r>
      <w:proofErr w:type="spellEnd"/>
      <w:r w:rsidR="008B276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Ocean eingeführt: D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er Weißwein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Damarino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war </w:t>
      </w:r>
      <w:r w:rsidR="00AE1E6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der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erste </w:t>
      </w:r>
      <w:r w:rsidR="00AE1E6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Wein weltweit, dessen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Flasche</w:t>
      </w:r>
      <w:r w:rsidR="00AE1E6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n mit </w:t>
      </w:r>
      <w:r w:rsidR="008B276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diesem Weinkorken</w:t>
      </w:r>
      <w:r w:rsidR="00AE1E6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verschlossen wurden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. </w:t>
      </w:r>
      <w:r w:rsidR="008B276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Er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wird aus </w:t>
      </w:r>
      <w:r w:rsidR="0005019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recyceltem </w:t>
      </w:r>
      <w:r w:rsidR="003E354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Kunststoffmüll gewonnen, der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in Küstengebieten gesammel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t wird und so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zum Schutz des </w:t>
      </w:r>
      <w:r w:rsidR="003E354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maritimen Ö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kosystems </w:t>
      </w:r>
      <w:r w:rsidR="008C7E3D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beiträgt</w:t>
      </w:r>
      <w:r w:rsidR="0005019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. </w:t>
      </w:r>
      <w:hyperlink r:id="rId11" w:history="1">
        <w:r w:rsidR="006747D9" w:rsidRPr="00CE5FFC">
          <w:rPr>
            <w:rStyle w:val="Collegamentoipertestuale"/>
            <w:rFonts w:asciiTheme="majorHAnsi" w:eastAsia="Calibri" w:hAnsiTheme="majorHAnsi" w:cstheme="majorHAnsi"/>
            <w:sz w:val="20"/>
            <w:szCs w:val="20"/>
            <w:lang w:val="de-DE"/>
          </w:rPr>
          <w:t>https://eu.vinventions.com/en/solutions/nomacorc/ocean/</w:t>
        </w:r>
      </w:hyperlink>
      <w:r w:rsidR="006747D9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 </w:t>
      </w:r>
    </w:p>
    <w:p w14:paraId="032721E9" w14:textId="77777777" w:rsidR="00DA5911" w:rsidRPr="00B17258" w:rsidRDefault="00DA5911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 </w:t>
      </w:r>
    </w:p>
    <w:p w14:paraId="38703199" w14:textId="3D96E1F0" w:rsidR="00DA5911" w:rsidRPr="00B17258" w:rsidRDefault="00DA5911" w:rsidP="0005019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r w:rsidRPr="0071283D">
        <w:rPr>
          <w:rFonts w:asciiTheme="majorHAnsi" w:eastAsia="Calibri" w:hAnsiTheme="majorHAnsi" w:cstheme="majorHAnsi"/>
          <w:b/>
          <w:bCs/>
          <w:color w:val="000000" w:themeColor="text1"/>
          <w:sz w:val="20"/>
          <w:szCs w:val="20"/>
          <w:lang w:val="de-DE"/>
        </w:rPr>
        <w:t>O-I Glas</w:t>
      </w:r>
      <w:r w:rsidR="007E7690" w:rsidRPr="0071283D">
        <w:rPr>
          <w:rFonts w:asciiTheme="majorHAnsi" w:eastAsia="Calibri" w:hAnsiTheme="majorHAnsi" w:cstheme="majorHAnsi"/>
          <w:b/>
          <w:bCs/>
          <w:color w:val="000000" w:themeColor="text1"/>
          <w:sz w:val="20"/>
          <w:szCs w:val="20"/>
          <w:lang w:val="de-DE"/>
        </w:rPr>
        <w:t>s</w:t>
      </w:r>
      <w:r w:rsidRPr="0071283D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5B5D6A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– </w:t>
      </w:r>
      <w:r w:rsidR="00235FB0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Das Unternehmen</w:t>
      </w:r>
      <w:r w:rsidR="005B5D6A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ist einer der weltweit führenden Hersteller </w:t>
      </w:r>
      <w:r w:rsidR="00B10ED2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von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Glasbehälter</w:t>
      </w:r>
      <w:r w:rsidR="00B10ED2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für die Lebensmittel- und Getränkeindustrie. </w:t>
      </w:r>
      <w:r w:rsidR="00235FB0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Es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beschäftigt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05019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24.000 Mitarbeiter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verfügt über 69 Produktionsstätten</w:t>
      </w:r>
      <w:r w:rsidR="00235FB0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in zwanzig Ländern</w:t>
      </w:r>
      <w:r w:rsidR="00B62CE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. Von elf Standorten in Italien, befindet sich einer </w:t>
      </w:r>
      <w:r w:rsidR="00CC3E3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in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Marsala auf Sizilien. Zu den jüngsten Innovationen gehört die Einführung </w:t>
      </w:r>
      <w:r w:rsidR="00CC3E3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der „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Cento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per </w:t>
      </w:r>
      <w:proofErr w:type="spellStart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Cento</w:t>
      </w:r>
      <w:proofErr w:type="spellEnd"/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Sicilia</w:t>
      </w:r>
      <w:r w:rsidR="00CC3E3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“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-Flasche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n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die </w:t>
      </w:r>
      <w:r w:rsidR="00CC3E3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im Werk in Marsala </w:t>
      </w:r>
      <w:r w:rsidR="00235FB0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hergestellt werden und 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zu</w:t>
      </w:r>
      <w:r w:rsidR="00B62CE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90</w:t>
      </w:r>
      <w:r w:rsidR="00B62CE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Prozent 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aus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recyceltem Glas</w:t>
      </w:r>
      <w:r w:rsidR="00235FB0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bestehen</w:t>
      </w:r>
      <w:r w:rsidR="0005019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,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das der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abfallarme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n 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Kreislaufwirtschaft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der Insel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stammen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. Ein weiterer Schritt in Richtung</w:t>
      </w:r>
      <w:r w:rsidR="00B62CE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Nachhaltigkeit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, </w:t>
      </w:r>
      <w:r w:rsidR="00F45ABE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>der</w:t>
      </w:r>
      <w:r w:rsidR="00CC3E3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die</w:t>
      </w:r>
      <w:r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lokalen Ressourcen optimal nutzt</w:t>
      </w:r>
      <w:r w:rsidR="00CC3E3B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und die Umwelt schont.</w:t>
      </w:r>
    </w:p>
    <w:p w14:paraId="432B9253" w14:textId="1F182485" w:rsidR="00B62CEE" w:rsidRPr="00B17258" w:rsidRDefault="00F2061A" w:rsidP="00DA5911">
      <w:pPr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</w:pPr>
      <w:hyperlink r:id="rId12" w:history="1">
        <w:r w:rsidR="006747D9" w:rsidRPr="00CE5FFC">
          <w:rPr>
            <w:rStyle w:val="Collegamentoipertestuale"/>
            <w:rFonts w:asciiTheme="majorHAnsi" w:eastAsia="Calibri" w:hAnsiTheme="majorHAnsi" w:cstheme="majorHAnsi"/>
            <w:sz w:val="20"/>
            <w:szCs w:val="20"/>
            <w:lang w:val="de-DE"/>
          </w:rPr>
          <w:t>https://www.o-i.com/</w:t>
        </w:r>
      </w:hyperlink>
      <w:r w:rsidR="006747D9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  <w:r w:rsidR="00DA5911" w:rsidRPr="00B17258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 </w:t>
      </w:r>
      <w:hyperlink r:id="rId13" w:history="1">
        <w:r w:rsidR="006747D9" w:rsidRPr="00CE5FFC">
          <w:rPr>
            <w:rStyle w:val="Collegamentoipertestuale"/>
            <w:rFonts w:asciiTheme="majorHAnsi" w:eastAsia="Calibri" w:hAnsiTheme="majorHAnsi" w:cstheme="majorHAnsi"/>
            <w:sz w:val="20"/>
            <w:szCs w:val="20"/>
            <w:lang w:val="de-DE"/>
          </w:rPr>
          <w:t>https://glass-catalog.com/eu-it/innovations/dalla-sicilia-per-la-sic</w:t>
        </w:r>
      </w:hyperlink>
      <w:r w:rsidR="006747D9">
        <w:rPr>
          <w:rFonts w:asciiTheme="majorHAnsi" w:eastAsia="Calibri" w:hAnsiTheme="majorHAnsi" w:cstheme="majorHAnsi"/>
          <w:color w:val="000000" w:themeColor="text1"/>
          <w:sz w:val="20"/>
          <w:szCs w:val="20"/>
          <w:lang w:val="de-DE"/>
        </w:rPr>
        <w:t xml:space="preserve"> </w:t>
      </w:r>
    </w:p>
    <w:sectPr w:rsidR="00B62CEE" w:rsidRPr="00B17258" w:rsidSect="00AE1FFE">
      <w:headerReference w:type="default" r:id="rId14"/>
      <w:footerReference w:type="default" r:id="rId15"/>
      <w:pgSz w:w="11909" w:h="16834"/>
      <w:pgMar w:top="1276" w:right="1136" w:bottom="1134" w:left="1276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4722" w14:textId="77777777" w:rsidR="00AB1ADB" w:rsidRDefault="00AB1ADB">
      <w:pPr>
        <w:spacing w:line="240" w:lineRule="auto"/>
      </w:pPr>
      <w:r>
        <w:separator/>
      </w:r>
    </w:p>
  </w:endnote>
  <w:endnote w:type="continuationSeparator" w:id="0">
    <w:p w14:paraId="3F6F32EB" w14:textId="77777777" w:rsidR="00AB1ADB" w:rsidRDefault="00AB1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0E97" w14:textId="77777777" w:rsidR="003E354D" w:rsidRDefault="003E3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Donnafugata - Cantine Storiche e Uffici: Via S. Lipari 18 - 91025 Marsala (TP) </w:t>
    </w:r>
  </w:p>
  <w:p w14:paraId="1D899604" w14:textId="77777777" w:rsidR="003E354D" w:rsidRDefault="003E3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Contessa Entellina – Pantelleria – Etna - Vittoria</w:t>
    </w:r>
  </w:p>
  <w:p w14:paraId="424CE527" w14:textId="77777777" w:rsidR="003E354D" w:rsidRDefault="00F206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3E354D">
        <w:rPr>
          <w:color w:val="0000FF"/>
          <w:sz w:val="16"/>
          <w:szCs w:val="16"/>
          <w:u w:val="single"/>
        </w:rPr>
        <w:t>www.donnafugata.it</w:t>
      </w:r>
    </w:hyperlink>
    <w:r w:rsidR="003E354D">
      <w:rPr>
        <w:color w:val="000000"/>
        <w:sz w:val="16"/>
        <w:szCs w:val="16"/>
      </w:rPr>
      <w:t xml:space="preserve">   </w:t>
    </w:r>
    <w:hyperlink r:id="rId2">
      <w:r w:rsidR="003E354D">
        <w:rPr>
          <w:color w:val="0000FF"/>
          <w:sz w:val="16"/>
          <w:szCs w:val="16"/>
          <w:u w:val="single"/>
        </w:rPr>
        <w:t>info@donnafugata.it</w:t>
      </w:r>
    </w:hyperlink>
    <w:r w:rsidR="003E354D">
      <w:rPr>
        <w:color w:val="0000FF"/>
        <w:sz w:val="16"/>
        <w:szCs w:val="16"/>
      </w:rPr>
      <w:t xml:space="preserve">  </w:t>
    </w:r>
    <w:r w:rsidR="003E354D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812E" w14:textId="77777777" w:rsidR="00AB1ADB" w:rsidRDefault="00AB1ADB">
      <w:pPr>
        <w:spacing w:line="240" w:lineRule="auto"/>
      </w:pPr>
      <w:r>
        <w:separator/>
      </w:r>
    </w:p>
  </w:footnote>
  <w:footnote w:type="continuationSeparator" w:id="0">
    <w:p w14:paraId="5A43CF04" w14:textId="77777777" w:rsidR="00AB1ADB" w:rsidRDefault="00AB1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E5E1" w14:textId="77777777" w:rsidR="003E354D" w:rsidRDefault="003E35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  <w:lang w:val="de-DE" w:eastAsia="de-DE"/>
      </w:rPr>
      <w:drawing>
        <wp:inline distT="0" distB="0" distL="0" distR="0" wp14:anchorId="0CB6C938" wp14:editId="5B523026">
          <wp:extent cx="1151519" cy="579186"/>
          <wp:effectExtent l="0" t="0" r="0" b="0"/>
          <wp:docPr id="10744378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06"/>
    <w:rsid w:val="000007CE"/>
    <w:rsid w:val="0001074D"/>
    <w:rsid w:val="00046BEA"/>
    <w:rsid w:val="00050191"/>
    <w:rsid w:val="00092220"/>
    <w:rsid w:val="00096459"/>
    <w:rsid w:val="000D0074"/>
    <w:rsid w:val="000F231D"/>
    <w:rsid w:val="00134109"/>
    <w:rsid w:val="00141C30"/>
    <w:rsid w:val="0017208D"/>
    <w:rsid w:val="001A5A9B"/>
    <w:rsid w:val="00235FB0"/>
    <w:rsid w:val="002375C6"/>
    <w:rsid w:val="00253587"/>
    <w:rsid w:val="002B01D9"/>
    <w:rsid w:val="002C1622"/>
    <w:rsid w:val="003040CB"/>
    <w:rsid w:val="00325510"/>
    <w:rsid w:val="00333F1C"/>
    <w:rsid w:val="003401D6"/>
    <w:rsid w:val="003505EF"/>
    <w:rsid w:val="00372027"/>
    <w:rsid w:val="003B5684"/>
    <w:rsid w:val="003E354D"/>
    <w:rsid w:val="003F6F37"/>
    <w:rsid w:val="00402691"/>
    <w:rsid w:val="00461544"/>
    <w:rsid w:val="00470CE1"/>
    <w:rsid w:val="004A590E"/>
    <w:rsid w:val="004C2405"/>
    <w:rsid w:val="004E25CA"/>
    <w:rsid w:val="00512A55"/>
    <w:rsid w:val="00551898"/>
    <w:rsid w:val="00563FD5"/>
    <w:rsid w:val="00571D67"/>
    <w:rsid w:val="00582B9C"/>
    <w:rsid w:val="005905CA"/>
    <w:rsid w:val="005A01C6"/>
    <w:rsid w:val="005B5D6A"/>
    <w:rsid w:val="005D01EE"/>
    <w:rsid w:val="005D2169"/>
    <w:rsid w:val="005D22BF"/>
    <w:rsid w:val="005E1A8D"/>
    <w:rsid w:val="005E40D1"/>
    <w:rsid w:val="005E57D8"/>
    <w:rsid w:val="00611A5B"/>
    <w:rsid w:val="00620F06"/>
    <w:rsid w:val="00653A1E"/>
    <w:rsid w:val="006747D9"/>
    <w:rsid w:val="00686F51"/>
    <w:rsid w:val="006B076D"/>
    <w:rsid w:val="006C1CE3"/>
    <w:rsid w:val="0071283D"/>
    <w:rsid w:val="007240DD"/>
    <w:rsid w:val="007654CA"/>
    <w:rsid w:val="007956D1"/>
    <w:rsid w:val="007D1D84"/>
    <w:rsid w:val="007E40B5"/>
    <w:rsid w:val="007E7690"/>
    <w:rsid w:val="00802A9D"/>
    <w:rsid w:val="00803BDD"/>
    <w:rsid w:val="00825062"/>
    <w:rsid w:val="008866A0"/>
    <w:rsid w:val="008B16DC"/>
    <w:rsid w:val="008B276E"/>
    <w:rsid w:val="008B5FF7"/>
    <w:rsid w:val="008C7E3D"/>
    <w:rsid w:val="008D56D1"/>
    <w:rsid w:val="00907AED"/>
    <w:rsid w:val="00942FB0"/>
    <w:rsid w:val="00950565"/>
    <w:rsid w:val="00955EAE"/>
    <w:rsid w:val="009D0A7A"/>
    <w:rsid w:val="009E692B"/>
    <w:rsid w:val="00A02BFB"/>
    <w:rsid w:val="00A34BFD"/>
    <w:rsid w:val="00A947AA"/>
    <w:rsid w:val="00AA4606"/>
    <w:rsid w:val="00AB1ADB"/>
    <w:rsid w:val="00AC01A6"/>
    <w:rsid w:val="00AC2432"/>
    <w:rsid w:val="00AE1E6B"/>
    <w:rsid w:val="00AE1FFE"/>
    <w:rsid w:val="00B0218B"/>
    <w:rsid w:val="00B029E7"/>
    <w:rsid w:val="00B10ED2"/>
    <w:rsid w:val="00B13A46"/>
    <w:rsid w:val="00B17258"/>
    <w:rsid w:val="00B421CB"/>
    <w:rsid w:val="00B463D0"/>
    <w:rsid w:val="00B62CEE"/>
    <w:rsid w:val="00B804EC"/>
    <w:rsid w:val="00B80E77"/>
    <w:rsid w:val="00BC59C3"/>
    <w:rsid w:val="00BC61BD"/>
    <w:rsid w:val="00BD4681"/>
    <w:rsid w:val="00BE6860"/>
    <w:rsid w:val="00BF157B"/>
    <w:rsid w:val="00C07C56"/>
    <w:rsid w:val="00C121CF"/>
    <w:rsid w:val="00C70A47"/>
    <w:rsid w:val="00C70DC4"/>
    <w:rsid w:val="00C71DE9"/>
    <w:rsid w:val="00C81063"/>
    <w:rsid w:val="00C82AB4"/>
    <w:rsid w:val="00CA335C"/>
    <w:rsid w:val="00CA7A3E"/>
    <w:rsid w:val="00CC3E3B"/>
    <w:rsid w:val="00CD5DE6"/>
    <w:rsid w:val="00CE57F3"/>
    <w:rsid w:val="00D34491"/>
    <w:rsid w:val="00D6751C"/>
    <w:rsid w:val="00D95DCC"/>
    <w:rsid w:val="00DA5911"/>
    <w:rsid w:val="00DB7BF6"/>
    <w:rsid w:val="00DE0129"/>
    <w:rsid w:val="00DF4CCC"/>
    <w:rsid w:val="00E71B97"/>
    <w:rsid w:val="00E8503D"/>
    <w:rsid w:val="00EB76AB"/>
    <w:rsid w:val="00EE3222"/>
    <w:rsid w:val="00F10E85"/>
    <w:rsid w:val="00F2061A"/>
    <w:rsid w:val="00F208E4"/>
    <w:rsid w:val="00F45ABE"/>
    <w:rsid w:val="00FC476F"/>
    <w:rsid w:val="00FC54AF"/>
    <w:rsid w:val="00FD06F2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8EF8C"/>
  <w15:docId w15:val="{DBB0CDF7-A298-114F-A744-5BEB9552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510"/>
    <w:rPr>
      <w:color w:val="0000FF"/>
      <w:u w:val="single"/>
    </w:rPr>
  </w:style>
  <w:style w:type="paragraph" w:styleId="Revisione">
    <w:name w:val="Revision"/>
    <w:hidden/>
    <w:uiPriority w:val="99"/>
    <w:semiHidden/>
    <w:rsid w:val="003040CB"/>
    <w:pPr>
      <w:spacing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7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13" Type="http://schemas.openxmlformats.org/officeDocument/2006/relationships/hyperlink" Target="https://glass-catalog.com/eu-it/innovations/dalla-sicilia-per-la-s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-i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.vinventions.com/en/solutions/nomacorc/ocea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ondazionesostainsicil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nuele.corsale@donnafugata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875</Words>
  <Characters>5941</Characters>
  <Application>Microsoft Office Word</Application>
  <DocSecurity>0</DocSecurity>
  <Lines>76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TDF Donnafugata</cp:lastModifiedBy>
  <cp:revision>6</cp:revision>
  <cp:lastPrinted>2024-03-04T12:42:00Z</cp:lastPrinted>
  <dcterms:created xsi:type="dcterms:W3CDTF">2024-02-13T12:26:00Z</dcterms:created>
  <dcterms:modified xsi:type="dcterms:W3CDTF">2024-03-04T12:42:00Z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