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B613" w14:textId="77777777" w:rsidR="00884CCE" w:rsidRDefault="0042097B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COMUNICATO STAMPA</w:t>
      </w:r>
    </w:p>
    <w:p w14:paraId="5C00D226" w14:textId="77777777" w:rsidR="00626BEF" w:rsidRDefault="0042097B" w:rsidP="00626BEF">
      <w:pPr>
        <w:spacing w:before="120" w:after="120" w:line="240" w:lineRule="auto"/>
        <w:jc w:val="center"/>
        <w:rPr>
          <w:rFonts w:ascii="Calibri" w:eastAsia="Calibri" w:hAnsi="Calibri" w:cs="Calibri"/>
          <w:b/>
          <w:i/>
          <w:sz w:val="30"/>
          <w:szCs w:val="30"/>
        </w:rPr>
      </w:pPr>
      <w:r>
        <w:rPr>
          <w:rFonts w:ascii="Calibri" w:eastAsia="Calibri" w:hAnsi="Calibri" w:cs="Calibri"/>
          <w:b/>
          <w:i/>
          <w:sz w:val="30"/>
          <w:szCs w:val="30"/>
        </w:rPr>
        <w:t>Opera Unica 2018,</w:t>
      </w:r>
      <w:r w:rsidR="00626BEF">
        <w:rPr>
          <w:rFonts w:ascii="Calibri" w:eastAsia="Calibri" w:hAnsi="Calibri" w:cs="Calibri"/>
          <w:b/>
          <w:i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i/>
          <w:sz w:val="30"/>
          <w:szCs w:val="30"/>
        </w:rPr>
        <w:t>un’eccezione che conferma la regola</w:t>
      </w:r>
    </w:p>
    <w:p w14:paraId="02A1CD13" w14:textId="7ECE270E" w:rsidR="00884CCE" w:rsidRDefault="0042097B" w:rsidP="00626BEF">
      <w:pPr>
        <w:spacing w:before="120" w:after="120" w:line="240" w:lineRule="auto"/>
        <w:jc w:val="center"/>
        <w:rPr>
          <w:rFonts w:ascii="Calibri" w:eastAsia="Calibri" w:hAnsi="Calibri" w:cs="Calibri"/>
          <w:i/>
        </w:rPr>
      </w:pPr>
      <w:bookmarkStart w:id="0" w:name="_Hlk158875527"/>
      <w:r>
        <w:rPr>
          <w:rFonts w:ascii="Calibri" w:eastAsia="Calibri" w:hAnsi="Calibri" w:cs="Calibri"/>
          <w:i/>
        </w:rPr>
        <w:t>Una ventata di primavera da Donnafugata con il nuovo Opera Unica 2018, Chardonnay sorprendente, frutto di condizioni climatiche insolite.</w:t>
      </w:r>
      <w:r w:rsidR="0011536E">
        <w:rPr>
          <w:rFonts w:ascii="Calibri" w:eastAsia="Calibri" w:hAnsi="Calibri" w:cs="Calibri"/>
          <w:i/>
        </w:rPr>
        <w:t xml:space="preserve"> </w:t>
      </w:r>
      <w:r w:rsidR="006129B5">
        <w:rPr>
          <w:rFonts w:ascii="Calibri" w:eastAsia="Calibri" w:hAnsi="Calibri" w:cs="Calibri"/>
          <w:i/>
        </w:rPr>
        <w:t>Una piccola produzione di pregio in piena regola con lo stile sartoriale e aperto all’innovazione dell’azienda.</w:t>
      </w:r>
    </w:p>
    <w:bookmarkEnd w:id="0"/>
    <w:p w14:paraId="6770472A" w14:textId="45BD518D" w:rsidR="00626BEF" w:rsidRPr="00924A09" w:rsidRDefault="00924A09" w:rsidP="00924A09">
      <w:pPr>
        <w:spacing w:after="80" w:line="240" w:lineRule="auto"/>
        <w:jc w:val="both"/>
        <w:rPr>
          <w:rFonts w:ascii="Calibri" w:eastAsia="Calibri" w:hAnsi="Calibri" w:cs="Calibri"/>
          <w:strike/>
          <w:sz w:val="21"/>
          <w:szCs w:val="21"/>
        </w:rPr>
      </w:pPr>
      <w:r w:rsidRPr="00924A09">
        <w:rPr>
          <w:rFonts w:ascii="Calibri" w:eastAsia="Calibri" w:hAnsi="Calibri" w:cs="Calibri"/>
          <w:noProof/>
          <w:sz w:val="21"/>
          <w:szCs w:val="21"/>
          <w:lang w:val="en-GB"/>
        </w:rPr>
        <w:drawing>
          <wp:anchor distT="0" distB="0" distL="114300" distR="114300" simplePos="0" relativeHeight="251659264" behindDoc="0" locked="0" layoutInCell="1" allowOverlap="1" wp14:anchorId="399480B5" wp14:editId="76BF039F">
            <wp:simplePos x="0" y="0"/>
            <wp:positionH relativeFrom="margin">
              <wp:posOffset>3695700</wp:posOffset>
            </wp:positionH>
            <wp:positionV relativeFrom="margin">
              <wp:posOffset>1143635</wp:posOffset>
            </wp:positionV>
            <wp:extent cx="2003425" cy="3040380"/>
            <wp:effectExtent l="0" t="0" r="0" b="7620"/>
            <wp:wrapSquare wrapText="bothSides"/>
            <wp:docPr id="994642089" name="Immagine 1" descr="Immagine che contiene bevanda, Bottiglia di vetro, interno, bottigl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42089" name="Immagine 1" descr="Immagine che contiene bevanda, Bottiglia di vetro, interno, bottigli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77"/>
                    <a:stretch/>
                  </pic:blipFill>
                  <pic:spPr bwMode="auto">
                    <a:xfrm>
                      <a:off x="0" y="0"/>
                      <a:ext cx="200342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7B" w:rsidRPr="00924A09">
        <w:rPr>
          <w:rFonts w:ascii="Calibri" w:eastAsia="Calibri" w:hAnsi="Calibri" w:cs="Calibri"/>
          <w:sz w:val="21"/>
          <w:szCs w:val="21"/>
        </w:rPr>
        <w:t xml:space="preserve">Donnafugata </w:t>
      </w:r>
      <w:r w:rsidR="0044375A" w:rsidRPr="00924A09">
        <w:rPr>
          <w:rFonts w:ascii="Calibri" w:eastAsia="Calibri" w:hAnsi="Calibri" w:cs="Calibri"/>
          <w:sz w:val="21"/>
          <w:szCs w:val="21"/>
        </w:rPr>
        <w:t xml:space="preserve">saluta la primavera </w:t>
      </w:r>
      <w:r w:rsidR="0042097B" w:rsidRPr="00924A09">
        <w:rPr>
          <w:rFonts w:ascii="Calibri" w:eastAsia="Calibri" w:hAnsi="Calibri" w:cs="Calibri"/>
          <w:sz w:val="21"/>
          <w:szCs w:val="21"/>
        </w:rPr>
        <w:t>con lo Chardonnay Opera Unica 2018: dalle campagne della Sicilia Occidentale un vino irripetibile, dal profilo organolettico particolarissimo, frutto di circostanze climatiche rare</w:t>
      </w:r>
      <w:r w:rsidR="0044375A" w:rsidRPr="00924A09">
        <w:rPr>
          <w:rFonts w:ascii="Calibri" w:eastAsia="Calibri" w:hAnsi="Calibri" w:cs="Calibri"/>
          <w:sz w:val="21"/>
          <w:szCs w:val="21"/>
        </w:rPr>
        <w:t xml:space="preserve"> e di un’interpretazione sartoriale</w:t>
      </w:r>
      <w:r w:rsidR="0042097B" w:rsidRPr="00924A09">
        <w:rPr>
          <w:rFonts w:ascii="Calibri" w:eastAsia="Calibri" w:hAnsi="Calibri" w:cs="Calibri"/>
          <w:sz w:val="21"/>
          <w:szCs w:val="21"/>
        </w:rPr>
        <w:t>.</w:t>
      </w:r>
    </w:p>
    <w:p w14:paraId="0276BC22" w14:textId="5154E77F" w:rsidR="00626BEF" w:rsidRPr="00924A09" w:rsidRDefault="0042097B" w:rsidP="00924A09">
      <w:pPr>
        <w:spacing w:after="80" w:line="240" w:lineRule="auto"/>
        <w:jc w:val="both"/>
        <w:rPr>
          <w:rFonts w:ascii="Calibri" w:eastAsia="Calibri" w:hAnsi="Calibri" w:cs="Calibri"/>
          <w:strike/>
          <w:sz w:val="21"/>
          <w:szCs w:val="21"/>
        </w:rPr>
      </w:pPr>
      <w:r w:rsidRPr="00924A09">
        <w:rPr>
          <w:rFonts w:ascii="Calibri" w:eastAsia="Calibri" w:hAnsi="Calibri" w:cs="Calibri"/>
          <w:sz w:val="21"/>
          <w:szCs w:val="21"/>
        </w:rPr>
        <w:t xml:space="preserve">Opera Unica è l’eredità di una vendemmia </w:t>
      </w:r>
      <w:r w:rsidR="0044375A" w:rsidRPr="00924A09">
        <w:rPr>
          <w:rFonts w:ascii="Calibri" w:eastAsia="Calibri" w:hAnsi="Calibri" w:cs="Calibri"/>
          <w:sz w:val="21"/>
          <w:szCs w:val="21"/>
        </w:rPr>
        <w:t xml:space="preserve">insolita </w:t>
      </w:r>
      <w:r w:rsidRPr="00924A09">
        <w:rPr>
          <w:rFonts w:ascii="Calibri" w:eastAsia="Calibri" w:hAnsi="Calibri" w:cs="Calibri"/>
          <w:sz w:val="21"/>
          <w:szCs w:val="21"/>
        </w:rPr>
        <w:t xml:space="preserve">nella tenuta di Contessa Entellina, e che da quel 2018 non si è più ripetuta. Le precipitazioni intense registrate a cavallo di </w:t>
      </w:r>
      <w:r w:rsidR="00626BEF" w:rsidRPr="00924A09">
        <w:rPr>
          <w:rFonts w:ascii="Calibri" w:eastAsia="Calibri" w:hAnsi="Calibri" w:cs="Calibri"/>
          <w:sz w:val="21"/>
          <w:szCs w:val="21"/>
        </w:rPr>
        <w:t>Ferragosto</w:t>
      </w:r>
      <w:r w:rsidRPr="00924A09">
        <w:rPr>
          <w:rFonts w:ascii="Calibri" w:eastAsia="Calibri" w:hAnsi="Calibri" w:cs="Calibri"/>
          <w:sz w:val="21"/>
          <w:szCs w:val="21"/>
        </w:rPr>
        <w:t xml:space="preserve"> in una vigna di Chardonnay costeggiata dal torrente </w:t>
      </w:r>
      <w:proofErr w:type="spellStart"/>
      <w:r w:rsidRPr="00924A09">
        <w:rPr>
          <w:rFonts w:ascii="Calibri" w:eastAsia="Calibri" w:hAnsi="Calibri" w:cs="Calibri"/>
          <w:sz w:val="21"/>
          <w:szCs w:val="21"/>
        </w:rPr>
        <w:t>Senore</w:t>
      </w:r>
      <w:proofErr w:type="spellEnd"/>
      <w:r w:rsidRPr="00924A09">
        <w:rPr>
          <w:rFonts w:ascii="Calibri" w:eastAsia="Calibri" w:hAnsi="Calibri" w:cs="Calibri"/>
          <w:sz w:val="21"/>
          <w:szCs w:val="21"/>
        </w:rPr>
        <w:t xml:space="preserve">, avevano reso impossibile la raccolta in quel momento; le singolari condizioni di temperatura e umidità hanno poi favorito la comparsa della forma nobile della </w:t>
      </w:r>
      <w:proofErr w:type="spellStart"/>
      <w:r w:rsidRPr="00924A09">
        <w:rPr>
          <w:rFonts w:ascii="Calibri" w:eastAsia="Calibri" w:hAnsi="Calibri" w:cs="Calibri"/>
          <w:i/>
          <w:sz w:val="21"/>
          <w:szCs w:val="21"/>
        </w:rPr>
        <w:t>botrytis</w:t>
      </w:r>
      <w:proofErr w:type="spellEnd"/>
      <w:r w:rsidRPr="00924A09">
        <w:rPr>
          <w:rFonts w:ascii="Calibri" w:eastAsia="Calibri" w:hAnsi="Calibri" w:cs="Calibri"/>
          <w:i/>
          <w:sz w:val="21"/>
          <w:szCs w:val="21"/>
        </w:rPr>
        <w:t xml:space="preserve"> cinerea </w:t>
      </w:r>
      <w:r w:rsidRPr="00924A09">
        <w:rPr>
          <w:rFonts w:ascii="Calibri" w:eastAsia="Calibri" w:hAnsi="Calibri" w:cs="Calibri"/>
          <w:sz w:val="21"/>
          <w:szCs w:val="21"/>
        </w:rPr>
        <w:t>sui grappoli. Nei primi giorni di settembre l’azienda decide di raccogliere quelle uve e di vinificarle separatamente, accarezzando il desiderio di dar vita a qualcosa di speciale.</w:t>
      </w:r>
    </w:p>
    <w:p w14:paraId="017D4627" w14:textId="0EE66E93" w:rsidR="00626BEF" w:rsidRPr="00924A09" w:rsidRDefault="0042097B" w:rsidP="00924A09">
      <w:pPr>
        <w:spacing w:after="80" w:line="240" w:lineRule="auto"/>
        <w:jc w:val="both"/>
        <w:rPr>
          <w:rFonts w:ascii="Calibri" w:eastAsia="Calibri" w:hAnsi="Calibri" w:cs="Calibri"/>
          <w:sz w:val="21"/>
          <w:szCs w:val="21"/>
        </w:rPr>
      </w:pPr>
      <w:r w:rsidRPr="00924A09">
        <w:rPr>
          <w:rFonts w:ascii="Calibri" w:eastAsia="Calibri" w:hAnsi="Calibri" w:cs="Calibri"/>
          <w:sz w:val="21"/>
          <w:szCs w:val="21"/>
        </w:rPr>
        <w:t>“</w:t>
      </w:r>
      <w:r w:rsidRPr="00924A09">
        <w:rPr>
          <w:rFonts w:ascii="Calibri" w:eastAsia="Calibri" w:hAnsi="Calibri" w:cs="Calibri"/>
          <w:i/>
          <w:sz w:val="21"/>
          <w:szCs w:val="21"/>
        </w:rPr>
        <w:t xml:space="preserve">Nell’estate del 2018 pensavamo di avere perso la produzione di quel piccolo vigneto. </w:t>
      </w:r>
      <w:r w:rsidRPr="00924A09">
        <w:rPr>
          <w:rFonts w:ascii="Calibri" w:eastAsia="Calibri" w:hAnsi="Calibri" w:cs="Calibri"/>
          <w:iCs/>
          <w:sz w:val="21"/>
          <w:szCs w:val="21"/>
        </w:rPr>
        <w:t xml:space="preserve">- dichiara </w:t>
      </w:r>
      <w:r w:rsidRPr="00924A09">
        <w:rPr>
          <w:rFonts w:ascii="Calibri" w:eastAsia="Calibri" w:hAnsi="Calibri" w:cs="Calibri"/>
          <w:b/>
          <w:iCs/>
          <w:sz w:val="21"/>
          <w:szCs w:val="21"/>
        </w:rPr>
        <w:t>Antonio Rallo</w:t>
      </w:r>
      <w:r w:rsidRPr="00924A09">
        <w:rPr>
          <w:rFonts w:ascii="Calibri" w:eastAsia="Calibri" w:hAnsi="Calibri" w:cs="Calibri"/>
          <w:iCs/>
          <w:sz w:val="21"/>
          <w:szCs w:val="21"/>
        </w:rPr>
        <w:t xml:space="preserve">, </w:t>
      </w:r>
      <w:proofErr w:type="spellStart"/>
      <w:r w:rsidRPr="00924A09">
        <w:rPr>
          <w:rFonts w:ascii="Calibri" w:eastAsia="Calibri" w:hAnsi="Calibri" w:cs="Calibri"/>
          <w:iCs/>
          <w:sz w:val="21"/>
          <w:szCs w:val="21"/>
        </w:rPr>
        <w:t>winemaker</w:t>
      </w:r>
      <w:proofErr w:type="spellEnd"/>
      <w:r w:rsidRPr="00924A09">
        <w:rPr>
          <w:rFonts w:ascii="Calibri" w:eastAsia="Calibri" w:hAnsi="Calibri" w:cs="Calibri"/>
          <w:iCs/>
          <w:sz w:val="21"/>
          <w:szCs w:val="21"/>
        </w:rPr>
        <w:t xml:space="preserve"> dell’azienda di famiglia</w:t>
      </w:r>
      <w:r w:rsidRPr="00924A09">
        <w:rPr>
          <w:rFonts w:ascii="Calibri" w:eastAsia="Calibri" w:hAnsi="Calibri" w:cs="Calibri"/>
          <w:i/>
          <w:sz w:val="21"/>
          <w:szCs w:val="21"/>
        </w:rPr>
        <w:t xml:space="preserve"> - Poi invece abbiamo giocato d’immaginazione, raccogliendo una sfida per noi senza precedenti: far emergere tutto il potenziale organolettico che quelle uve lasciavano presagire. L’accurata vinificazione e l’affinamento in bottiglia per oltre </w:t>
      </w:r>
      <w:proofErr w:type="gramStart"/>
      <w:r w:rsidRPr="00924A09">
        <w:rPr>
          <w:rFonts w:ascii="Calibri" w:eastAsia="Calibri" w:hAnsi="Calibri" w:cs="Calibri"/>
          <w:i/>
          <w:sz w:val="21"/>
          <w:szCs w:val="21"/>
        </w:rPr>
        <w:t>4</w:t>
      </w:r>
      <w:proofErr w:type="gramEnd"/>
      <w:r w:rsidRPr="00924A09">
        <w:rPr>
          <w:rFonts w:ascii="Calibri" w:eastAsia="Calibri" w:hAnsi="Calibri" w:cs="Calibri"/>
          <w:i/>
          <w:sz w:val="21"/>
          <w:szCs w:val="21"/>
        </w:rPr>
        <w:t xml:space="preserve"> anni hanno fatto sì </w:t>
      </w:r>
      <w:bookmarkStart w:id="1" w:name="_Hlk158873451"/>
      <w:r w:rsidRPr="00924A09">
        <w:rPr>
          <w:rFonts w:ascii="Calibri" w:eastAsia="Calibri" w:hAnsi="Calibri" w:cs="Calibri"/>
          <w:i/>
          <w:sz w:val="21"/>
          <w:szCs w:val="21"/>
        </w:rPr>
        <w:t xml:space="preserve">che i tipici precursori aromatici delle uve </w:t>
      </w:r>
      <w:proofErr w:type="spellStart"/>
      <w:r w:rsidRPr="00924A09">
        <w:rPr>
          <w:rFonts w:ascii="Calibri" w:eastAsia="Calibri" w:hAnsi="Calibri" w:cs="Calibri"/>
          <w:i/>
          <w:sz w:val="21"/>
          <w:szCs w:val="21"/>
        </w:rPr>
        <w:t>botritizzate</w:t>
      </w:r>
      <w:proofErr w:type="spellEnd"/>
      <w:r w:rsidRPr="00924A09">
        <w:rPr>
          <w:rFonts w:ascii="Calibri" w:eastAsia="Calibri" w:hAnsi="Calibri" w:cs="Calibri"/>
          <w:i/>
          <w:sz w:val="21"/>
          <w:szCs w:val="21"/>
        </w:rPr>
        <w:t xml:space="preserve"> potessero dispiegare tutta la loro ricchezza.</w:t>
      </w:r>
      <w:bookmarkEnd w:id="1"/>
      <w:r w:rsidRPr="00924A09">
        <w:rPr>
          <w:rFonts w:ascii="Calibri" w:eastAsia="Calibri" w:hAnsi="Calibri" w:cs="Calibri"/>
          <w:i/>
          <w:sz w:val="21"/>
          <w:szCs w:val="21"/>
        </w:rPr>
        <w:t xml:space="preserve"> Rispetto alle classiche note tropicali o di delicata tostatura dei nostri Chardonnay, Opera Unica ha uno stile molto diverso, sorprendente, proprio come speravamo. </w:t>
      </w:r>
      <w:r w:rsidR="006551B4" w:rsidRPr="00924A09">
        <w:rPr>
          <w:rFonts w:ascii="Calibri" w:eastAsia="Calibri" w:hAnsi="Calibri" w:cs="Calibri"/>
          <w:i/>
          <w:sz w:val="21"/>
          <w:szCs w:val="21"/>
        </w:rPr>
        <w:t>I</w:t>
      </w:r>
      <w:r w:rsidRPr="00924A09">
        <w:rPr>
          <w:rFonts w:ascii="Calibri" w:eastAsia="Calibri" w:hAnsi="Calibri" w:cs="Calibri"/>
          <w:i/>
          <w:sz w:val="21"/>
          <w:szCs w:val="21"/>
        </w:rPr>
        <w:t>l bouquet è straordinariamente ampio, al palato ha grande spessore e una freschezza che non ti aspetti”.</w:t>
      </w:r>
    </w:p>
    <w:p w14:paraId="00B4287E" w14:textId="12EA2520" w:rsidR="00626BEF" w:rsidRPr="00924A09" w:rsidRDefault="0042097B" w:rsidP="00924A09">
      <w:pPr>
        <w:spacing w:after="80" w:line="240" w:lineRule="auto"/>
        <w:jc w:val="both"/>
        <w:rPr>
          <w:rFonts w:ascii="Calibri" w:eastAsia="Calibri" w:hAnsi="Calibri" w:cs="Calibri"/>
          <w:i/>
          <w:sz w:val="21"/>
          <w:szCs w:val="21"/>
        </w:rPr>
      </w:pPr>
      <w:r w:rsidRPr="00924A09">
        <w:rPr>
          <w:rFonts w:ascii="Calibri" w:eastAsia="Calibri" w:hAnsi="Calibri" w:cs="Calibri"/>
          <w:sz w:val="21"/>
          <w:szCs w:val="21"/>
        </w:rPr>
        <w:t xml:space="preserve">Un fiore che sboccia nelle avversità: questo chardonnay è una rarità che crea bellezza e prende il nome da una prima </w:t>
      </w:r>
      <w:r w:rsidRPr="00924A09">
        <w:rPr>
          <w:rFonts w:ascii="Calibri" w:eastAsia="Calibri" w:hAnsi="Calibri" w:cs="Calibri"/>
          <w:i/>
          <w:sz w:val="21"/>
          <w:szCs w:val="21"/>
        </w:rPr>
        <w:t>Opera Unica,</w:t>
      </w:r>
      <w:r w:rsidRPr="00924A09">
        <w:rPr>
          <w:rFonts w:ascii="Calibri" w:eastAsia="Calibri" w:hAnsi="Calibri" w:cs="Calibri"/>
          <w:sz w:val="21"/>
          <w:szCs w:val="21"/>
        </w:rPr>
        <w:t xml:space="preserve"> commercializzata negli anni ‘80 da Giacomo Rallo e dalla moglie Gabriella, i visionari che hanno </w:t>
      </w:r>
      <w:r w:rsidR="00C54668" w:rsidRPr="00924A09">
        <w:rPr>
          <w:rFonts w:ascii="Calibri" w:eastAsia="Calibri" w:hAnsi="Calibri" w:cs="Calibri"/>
          <w:sz w:val="21"/>
          <w:szCs w:val="21"/>
        </w:rPr>
        <w:t>dato inizio a</w:t>
      </w:r>
      <w:r w:rsidRPr="00924A09">
        <w:rPr>
          <w:rFonts w:ascii="Calibri" w:eastAsia="Calibri" w:hAnsi="Calibri" w:cs="Calibri"/>
          <w:sz w:val="21"/>
          <w:szCs w:val="21"/>
        </w:rPr>
        <w:t>ll’avventura di Donnafugata. Oggi come allora, ogni dettaglio racconta la personalità di un vino che non accetta compromessi, neanche nella tiratura di sole 6.574 bottiglie.</w:t>
      </w:r>
    </w:p>
    <w:p w14:paraId="3CE5147D" w14:textId="7D247C64" w:rsidR="00626BEF" w:rsidRPr="00924A09" w:rsidRDefault="0042097B" w:rsidP="00924A09">
      <w:pPr>
        <w:spacing w:after="80" w:line="240" w:lineRule="auto"/>
        <w:jc w:val="both"/>
        <w:rPr>
          <w:rFonts w:ascii="Calibri" w:eastAsia="Calibri" w:hAnsi="Calibri" w:cs="Calibri"/>
          <w:strike/>
          <w:sz w:val="21"/>
          <w:szCs w:val="21"/>
        </w:rPr>
      </w:pPr>
      <w:r w:rsidRPr="00924A09">
        <w:rPr>
          <w:rFonts w:ascii="Calibri" w:eastAsia="Calibri" w:hAnsi="Calibri" w:cs="Calibri"/>
          <w:sz w:val="21"/>
          <w:szCs w:val="21"/>
        </w:rPr>
        <w:t xml:space="preserve">Dai riflessi dorati e ramati, Opera Unica stupisce per i suoi sentori di frutta a polpa gialla matura, agrumi canditi, zafferano, zenzero, miele di castagno e cera d’api; in bocca è un vino secco, dalla spiccata acidità e dal finale piacevolmente sapido. Un vino con tantissimi tasselli che alla fine compongono un mosaico di armonia ed eleganza. Si sposa bene con sushi, formaggi semi-stagionati, piatti a base di funghi e carni bianche. </w:t>
      </w:r>
    </w:p>
    <w:p w14:paraId="7FCB9EB5" w14:textId="7F82B7E6" w:rsidR="00626BEF" w:rsidRPr="00924A09" w:rsidRDefault="0042097B" w:rsidP="00924A09">
      <w:pPr>
        <w:spacing w:after="80" w:line="240" w:lineRule="auto"/>
        <w:jc w:val="both"/>
        <w:rPr>
          <w:rFonts w:ascii="Calibri" w:eastAsia="Calibri" w:hAnsi="Calibri" w:cs="Calibri"/>
          <w:i/>
          <w:sz w:val="21"/>
          <w:szCs w:val="21"/>
        </w:rPr>
      </w:pPr>
      <w:r w:rsidRPr="00924A09">
        <w:rPr>
          <w:rFonts w:ascii="Calibri" w:eastAsia="Calibri" w:hAnsi="Calibri" w:cs="Calibri"/>
          <w:i/>
          <w:sz w:val="21"/>
          <w:szCs w:val="21"/>
        </w:rPr>
        <w:t xml:space="preserve">“Questo Chardonnay è il riflesso di un fare artigianale sempre aperto all’innovazione, per esprimere il meglio da tutti vigneti. </w:t>
      </w:r>
      <w:r w:rsidRPr="00924A09">
        <w:rPr>
          <w:rFonts w:ascii="Calibri" w:eastAsia="Calibri" w:hAnsi="Calibri" w:cs="Calibri"/>
          <w:iCs/>
          <w:sz w:val="21"/>
          <w:szCs w:val="21"/>
        </w:rPr>
        <w:t xml:space="preserve">– sottolinea </w:t>
      </w:r>
      <w:r w:rsidRPr="00924A09">
        <w:rPr>
          <w:rFonts w:ascii="Calibri" w:eastAsia="Calibri" w:hAnsi="Calibri" w:cs="Calibri"/>
          <w:b/>
          <w:iCs/>
          <w:sz w:val="21"/>
          <w:szCs w:val="21"/>
        </w:rPr>
        <w:t>Josè Rallo</w:t>
      </w:r>
      <w:r w:rsidRPr="00924A09">
        <w:rPr>
          <w:rFonts w:ascii="Calibri" w:eastAsia="Calibri" w:hAnsi="Calibri" w:cs="Calibri"/>
          <w:iCs/>
          <w:sz w:val="21"/>
          <w:szCs w:val="21"/>
        </w:rPr>
        <w:t>, alla guida dell’azienda insieme al fratello Antonio</w:t>
      </w:r>
      <w:r w:rsidRPr="00924A09">
        <w:rPr>
          <w:rFonts w:ascii="Calibri" w:eastAsia="Calibri" w:hAnsi="Calibri" w:cs="Calibri"/>
          <w:i/>
          <w:sz w:val="21"/>
          <w:szCs w:val="21"/>
        </w:rPr>
        <w:t xml:space="preserve"> – Ogni annata porta quindi nuove sfide; nel 2018 le uve raccolte in quella vigna sono state un’eccezione sulla quale abbiamo voluto osare, e che poi si sono rivelate la premessa di un’altra piccola produzione di pregio in piena regola con i valori di Donnafugata. Una novità assoluta che promette grandi emozioni</w:t>
      </w:r>
      <w:r w:rsidR="0044375A" w:rsidRPr="00924A09">
        <w:rPr>
          <w:rFonts w:ascii="Calibri" w:eastAsia="Calibri" w:hAnsi="Calibri" w:cs="Calibri"/>
          <w:i/>
          <w:sz w:val="21"/>
          <w:szCs w:val="21"/>
        </w:rPr>
        <w:t xml:space="preserve"> per appassionati e collezionisti</w:t>
      </w:r>
      <w:r w:rsidRPr="00924A09">
        <w:rPr>
          <w:rFonts w:ascii="Calibri" w:eastAsia="Calibri" w:hAnsi="Calibri" w:cs="Calibri"/>
          <w:i/>
          <w:sz w:val="21"/>
          <w:szCs w:val="21"/>
        </w:rPr>
        <w:t>”.</w:t>
      </w:r>
    </w:p>
    <w:p w14:paraId="2477EAEC" w14:textId="38BE839B" w:rsidR="00884CCE" w:rsidRPr="00924A09" w:rsidRDefault="0042097B" w:rsidP="00924A09">
      <w:pPr>
        <w:spacing w:after="80" w:line="240" w:lineRule="auto"/>
        <w:jc w:val="both"/>
        <w:rPr>
          <w:rFonts w:ascii="Calibri" w:eastAsia="Calibri" w:hAnsi="Calibri" w:cs="Calibri"/>
          <w:sz w:val="21"/>
          <w:szCs w:val="21"/>
        </w:rPr>
      </w:pPr>
      <w:r w:rsidRPr="00924A09">
        <w:rPr>
          <w:rFonts w:ascii="Calibri" w:eastAsia="Calibri" w:hAnsi="Calibri" w:cs="Calibri"/>
          <w:sz w:val="21"/>
          <w:szCs w:val="21"/>
        </w:rPr>
        <w:t xml:space="preserve">La sua </w:t>
      </w:r>
      <w:r w:rsidRPr="00924A09">
        <w:rPr>
          <w:rFonts w:ascii="Calibri" w:eastAsia="Calibri" w:hAnsi="Calibri" w:cs="Calibri"/>
          <w:i/>
          <w:sz w:val="21"/>
          <w:szCs w:val="21"/>
        </w:rPr>
        <w:t xml:space="preserve">unicità </w:t>
      </w:r>
      <w:r w:rsidRPr="00924A09">
        <w:rPr>
          <w:rFonts w:ascii="Calibri" w:eastAsia="Calibri" w:hAnsi="Calibri" w:cs="Calibri"/>
          <w:sz w:val="21"/>
          <w:szCs w:val="21"/>
        </w:rPr>
        <w:t xml:space="preserve">passa anche dall’etichetta, firmata dalla mano di Stefano Vitale: suggestioni </w:t>
      </w:r>
      <w:proofErr w:type="spellStart"/>
      <w:r w:rsidRPr="00924A09">
        <w:rPr>
          <w:rFonts w:ascii="Calibri" w:eastAsia="Calibri" w:hAnsi="Calibri" w:cs="Calibri"/>
          <w:i/>
          <w:sz w:val="21"/>
          <w:szCs w:val="21"/>
        </w:rPr>
        <w:t>klimtiane</w:t>
      </w:r>
      <w:proofErr w:type="spellEnd"/>
      <w:r w:rsidRPr="00924A09">
        <w:rPr>
          <w:rFonts w:ascii="Calibri" w:eastAsia="Calibri" w:hAnsi="Calibri" w:cs="Calibri"/>
          <w:i/>
          <w:sz w:val="21"/>
          <w:szCs w:val="21"/>
        </w:rPr>
        <w:t xml:space="preserve">, </w:t>
      </w:r>
      <w:r w:rsidRPr="00924A09">
        <w:rPr>
          <w:rFonts w:ascii="Calibri" w:eastAsia="Calibri" w:hAnsi="Calibri" w:cs="Calibri"/>
          <w:sz w:val="21"/>
          <w:szCs w:val="21"/>
        </w:rPr>
        <w:t>con richiami floreali e geometrici, fanno da sfondo a una donna misteriosamente avvolta in un mantello ricco di colori e decori, che celebrano simbolicamente la ricchezza organolettica di quest’</w:t>
      </w:r>
      <w:r w:rsidRPr="00924A09">
        <w:rPr>
          <w:rFonts w:ascii="Calibri" w:eastAsia="Calibri" w:hAnsi="Calibri" w:cs="Calibri"/>
          <w:i/>
          <w:sz w:val="21"/>
          <w:szCs w:val="21"/>
        </w:rPr>
        <w:t>Opera</w:t>
      </w:r>
      <w:r w:rsidRPr="00924A09">
        <w:rPr>
          <w:rFonts w:ascii="Calibri" w:eastAsia="Calibri" w:hAnsi="Calibri" w:cs="Calibri"/>
          <w:sz w:val="21"/>
          <w:szCs w:val="21"/>
        </w:rPr>
        <w:t>.</w:t>
      </w:r>
    </w:p>
    <w:p w14:paraId="277C317C" w14:textId="58D9A92B" w:rsidR="00884CCE" w:rsidRDefault="0042097B" w:rsidP="00626BEF">
      <w:pPr>
        <w:spacing w:after="120" w:line="240" w:lineRule="auto"/>
        <w:jc w:val="right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Marsala, </w:t>
      </w:r>
      <w:r w:rsidR="00A623D0">
        <w:rPr>
          <w:rFonts w:ascii="Calibri" w:eastAsia="Calibri" w:hAnsi="Calibri" w:cs="Calibri"/>
          <w:i/>
          <w:sz w:val="18"/>
          <w:szCs w:val="18"/>
        </w:rPr>
        <w:t>3</w:t>
      </w:r>
      <w:r>
        <w:rPr>
          <w:rFonts w:ascii="Calibri" w:eastAsia="Calibri" w:hAnsi="Calibri" w:cs="Calibri"/>
          <w:i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sz w:val="18"/>
          <w:szCs w:val="18"/>
        </w:rPr>
        <w:t>Aprile</w:t>
      </w:r>
      <w:proofErr w:type="gramEnd"/>
      <w:r>
        <w:rPr>
          <w:rFonts w:ascii="Calibri" w:eastAsia="Calibri" w:hAnsi="Calibri" w:cs="Calibri"/>
          <w:i/>
          <w:sz w:val="18"/>
          <w:szCs w:val="18"/>
        </w:rPr>
        <w:t xml:space="preserve"> 2024</w:t>
      </w:r>
    </w:p>
    <w:p w14:paraId="5AD79C19" w14:textId="79F271B9" w:rsidR="00884CCE" w:rsidRDefault="0042097B" w:rsidP="00626BEF">
      <w:pPr>
        <w:spacing w:before="40" w:after="40" w:line="24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UFFICIO STAMPA Nando Calaciura </w:t>
      </w:r>
      <w:hyperlink r:id="rId8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calaciura@granviasc.it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563C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cell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338 322 9837</w:t>
      </w:r>
    </w:p>
    <w:p w14:paraId="4FEE98DB" w14:textId="6501B1CD" w:rsidR="00884CCE" w:rsidRDefault="0042097B" w:rsidP="00626BEF">
      <w:pPr>
        <w:spacing w:before="40" w:after="40" w:line="240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PUBBLICHE RELAZIONI Baldo M. Palermo </w:t>
      </w:r>
      <w:hyperlink r:id="rId9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baldo.palermo@donnafugata.it</w:t>
        </w:r>
      </w:hyperlink>
      <w:r>
        <w:rPr>
          <w:rFonts w:ascii="Calibri" w:eastAsia="Calibri" w:hAnsi="Calibri" w:cs="Calibri"/>
          <w:color w:val="0563C2"/>
          <w:sz w:val="18"/>
          <w:szCs w:val="18"/>
        </w:rPr>
        <w:t xml:space="preserve">  </w:t>
      </w:r>
      <w:r>
        <w:rPr>
          <w:rFonts w:ascii="Calibri" w:eastAsia="Calibri" w:hAnsi="Calibri" w:cs="Calibri"/>
          <w:sz w:val="18"/>
          <w:szCs w:val="18"/>
        </w:rPr>
        <w:t>tel</w:t>
      </w:r>
      <w:r>
        <w:rPr>
          <w:rFonts w:ascii="Calibri" w:eastAsia="Calibri" w:hAnsi="Calibri" w:cs="Calibri"/>
          <w:color w:val="0563C2"/>
          <w:sz w:val="18"/>
          <w:szCs w:val="18"/>
        </w:rPr>
        <w:t xml:space="preserve">.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0923 724 226 </w:t>
      </w:r>
      <w:r>
        <w:rPr>
          <w:rFonts w:ascii="Calibri" w:eastAsia="Calibri" w:hAnsi="Calibri" w:cs="Calibri"/>
          <w:color w:val="000000"/>
          <w:sz w:val="18"/>
          <w:szCs w:val="18"/>
        </w:rPr>
        <w:br/>
      </w:r>
    </w:p>
    <w:sectPr w:rsidR="00884CCE" w:rsidSect="00626BEF">
      <w:headerReference w:type="default" r:id="rId10"/>
      <w:footerReference w:type="default" r:id="rId11"/>
      <w:pgSz w:w="11909" w:h="16834"/>
      <w:pgMar w:top="1440" w:right="1440" w:bottom="993" w:left="1417" w:header="284" w:footer="2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89069" w14:textId="77777777" w:rsidR="0042097B" w:rsidRDefault="0042097B">
      <w:pPr>
        <w:spacing w:line="240" w:lineRule="auto"/>
      </w:pPr>
      <w:r>
        <w:separator/>
      </w:r>
    </w:p>
  </w:endnote>
  <w:endnote w:type="continuationSeparator" w:id="0">
    <w:p w14:paraId="26FB608C" w14:textId="77777777" w:rsidR="0042097B" w:rsidRDefault="00420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5CB81" w14:textId="7D054F52" w:rsidR="00626BEF" w:rsidRPr="00626BEF" w:rsidRDefault="004209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16"/>
        <w:szCs w:val="16"/>
      </w:rPr>
    </w:pPr>
    <w:r w:rsidRPr="00626BEF">
      <w:rPr>
        <w:color w:val="000000"/>
        <w:sz w:val="16"/>
        <w:szCs w:val="16"/>
      </w:rPr>
      <w:t xml:space="preserve">Donnafugata - Cantine Storiche: Via S. Lipari 18 - 91025 Marsala (TP) </w:t>
    </w:r>
  </w:p>
  <w:p w14:paraId="110BB833" w14:textId="781D4891" w:rsidR="00884CCE" w:rsidRPr="00626BEF" w:rsidRDefault="004209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16"/>
        <w:szCs w:val="16"/>
      </w:rPr>
    </w:pPr>
    <w:r w:rsidRPr="00626BEF">
      <w:rPr>
        <w:color w:val="000000"/>
        <w:sz w:val="16"/>
        <w:szCs w:val="16"/>
      </w:rPr>
      <w:t>Contessa Entellina – Pantelleria – Etna - Vittoria</w:t>
    </w:r>
  </w:p>
  <w:p w14:paraId="09A62AC3" w14:textId="77777777" w:rsidR="00884CCE" w:rsidRPr="00626BEF" w:rsidRDefault="00924A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16"/>
        <w:szCs w:val="16"/>
      </w:rPr>
    </w:pPr>
    <w:hyperlink r:id="rId1">
      <w:r w:rsidR="0042097B" w:rsidRPr="00626BEF">
        <w:rPr>
          <w:color w:val="0000FF"/>
          <w:sz w:val="16"/>
          <w:szCs w:val="16"/>
          <w:u w:val="single"/>
        </w:rPr>
        <w:t>www.donnafugata.it</w:t>
      </w:r>
    </w:hyperlink>
    <w:r w:rsidR="0042097B" w:rsidRPr="00626BEF">
      <w:rPr>
        <w:color w:val="000000"/>
        <w:sz w:val="16"/>
        <w:szCs w:val="16"/>
      </w:rPr>
      <w:t xml:space="preserve">   </w:t>
    </w:r>
    <w:hyperlink r:id="rId2">
      <w:r w:rsidR="0042097B" w:rsidRPr="00626BEF">
        <w:rPr>
          <w:color w:val="0000FF"/>
          <w:sz w:val="16"/>
          <w:szCs w:val="16"/>
          <w:u w:val="single"/>
        </w:rPr>
        <w:t>info@donnafugata.it</w:t>
      </w:r>
    </w:hyperlink>
    <w:r w:rsidR="0042097B" w:rsidRPr="00626BEF">
      <w:rPr>
        <w:color w:val="0000FF"/>
        <w:sz w:val="16"/>
        <w:szCs w:val="16"/>
      </w:rPr>
      <w:t xml:space="preserve">  </w:t>
    </w:r>
    <w:r w:rsidR="0042097B" w:rsidRPr="00626BEF">
      <w:rPr>
        <w:color w:val="0000FF"/>
        <w:sz w:val="16"/>
        <w:szCs w:val="16"/>
        <w:u w:val="single"/>
      </w:rPr>
      <w:t>@donnafugatawine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84FC6" w14:textId="77777777" w:rsidR="0042097B" w:rsidRDefault="0042097B">
      <w:pPr>
        <w:spacing w:line="240" w:lineRule="auto"/>
      </w:pPr>
      <w:r>
        <w:separator/>
      </w:r>
    </w:p>
  </w:footnote>
  <w:footnote w:type="continuationSeparator" w:id="0">
    <w:p w14:paraId="79CC761B" w14:textId="77777777" w:rsidR="0042097B" w:rsidRDefault="00420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94E13" w14:textId="77777777" w:rsidR="00884CCE" w:rsidRDefault="004209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1E2056E" wp14:editId="26F702B0">
          <wp:extent cx="1151519" cy="579186"/>
          <wp:effectExtent l="0" t="0" r="0" b="0"/>
          <wp:docPr id="2799783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1519" cy="579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CCE"/>
    <w:rsid w:val="0011536E"/>
    <w:rsid w:val="001C2FAA"/>
    <w:rsid w:val="0042097B"/>
    <w:rsid w:val="00426513"/>
    <w:rsid w:val="0044375A"/>
    <w:rsid w:val="00450DD7"/>
    <w:rsid w:val="006129B5"/>
    <w:rsid w:val="00626BEF"/>
    <w:rsid w:val="006551B4"/>
    <w:rsid w:val="007A370B"/>
    <w:rsid w:val="00884CCE"/>
    <w:rsid w:val="00924A09"/>
    <w:rsid w:val="00A623D0"/>
    <w:rsid w:val="00A90C23"/>
    <w:rsid w:val="00C54668"/>
    <w:rsid w:val="00C75E8E"/>
    <w:rsid w:val="00D7192F"/>
    <w:rsid w:val="00F3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8E6FD88"/>
  <w15:docId w15:val="{D61D4675-1E8D-4631-8CC9-2D26976A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6A484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484B"/>
  </w:style>
  <w:style w:type="paragraph" w:styleId="Pidipagina">
    <w:name w:val="footer"/>
    <w:basedOn w:val="Normale"/>
    <w:link w:val="PidipaginaCarattere"/>
    <w:uiPriority w:val="99"/>
    <w:unhideWhenUsed/>
    <w:rsid w:val="006A484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484B"/>
  </w:style>
  <w:style w:type="character" w:styleId="Collegamentoipertestuale">
    <w:name w:val="Hyperlink"/>
    <w:basedOn w:val="Carpredefinitoparagrafo"/>
    <w:uiPriority w:val="99"/>
    <w:unhideWhenUsed/>
    <w:rsid w:val="006A484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4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aciura@granviasc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aldo.palermo@donnafugat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h7rUvckAkeMzC6643eKsVLJKrw==">CgMxLjA4AHIhMUdHZG9PMUJzajJ1ekYxR2Njbm1aZWZNRFVsLThfM2dP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568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Ferdinando Calaciura</dc:creator>
  <cp:lastModifiedBy>Raffaella Fodera</cp:lastModifiedBy>
  <cp:revision>5</cp:revision>
  <cp:lastPrinted>2024-03-25T13:52:00Z</cp:lastPrinted>
  <dcterms:created xsi:type="dcterms:W3CDTF">2024-02-22T13:25:00Z</dcterms:created>
  <dcterms:modified xsi:type="dcterms:W3CDTF">2024-03-25T13:53:00Z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fa2b1eb1a90c8b2d7279a243af822b01e589284bc8add5f04f0f247d2c626869</vt:lpwstr>
  </property>
</Properties>
</file>